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90698" w14:textId="77777777" w:rsidR="0025369E" w:rsidRPr="00746159" w:rsidRDefault="00AB60E1" w:rsidP="008E0685">
      <w:pPr>
        <w:rPr>
          <w:rFonts w:asciiTheme="majorHAnsi" w:hAnsiTheme="majorHAnsi"/>
          <w:sz w:val="24"/>
          <w:lang w:val="fr-FR"/>
        </w:rPr>
      </w:pPr>
      <w:r w:rsidRPr="00746159">
        <w:rPr>
          <w:rFonts w:ascii="Calibri" w:eastAsia="Calibri" w:hAnsi="Calibri" w:cs="Calibri"/>
          <w:sz w:val="24"/>
          <w:bdr w:val="nil"/>
          <w:lang w:val="fr-FR"/>
        </w:rPr>
        <w:tab/>
      </w:r>
      <w:r w:rsidRPr="00746159">
        <w:rPr>
          <w:rFonts w:ascii="Calibri" w:eastAsia="Calibri" w:hAnsi="Calibri" w:cs="Calibri"/>
          <w:sz w:val="24"/>
          <w:bdr w:val="nil"/>
          <w:lang w:val="fr-FR"/>
        </w:rPr>
        <w:tab/>
      </w:r>
      <w:r w:rsidRPr="00746159">
        <w:rPr>
          <w:rFonts w:ascii="Calibri" w:eastAsia="Calibri" w:hAnsi="Calibri" w:cs="Calibri"/>
          <w:sz w:val="24"/>
          <w:bdr w:val="nil"/>
          <w:lang w:val="fr-FR"/>
        </w:rPr>
        <w:tab/>
      </w:r>
      <w:r w:rsidRPr="00746159">
        <w:rPr>
          <w:rFonts w:ascii="Calibri" w:eastAsia="Calibri" w:hAnsi="Calibri" w:cs="Calibri"/>
          <w:sz w:val="24"/>
          <w:bdr w:val="nil"/>
          <w:lang w:val="fr-FR"/>
        </w:rPr>
        <w:tab/>
      </w:r>
      <w:r w:rsidRPr="00746159">
        <w:rPr>
          <w:rFonts w:ascii="Calibri" w:eastAsia="Calibri" w:hAnsi="Calibri" w:cs="Calibri"/>
          <w:sz w:val="24"/>
          <w:bdr w:val="nil"/>
          <w:lang w:val="fr-FR"/>
        </w:rPr>
        <w:tab/>
      </w:r>
      <w:r w:rsidRPr="00746159">
        <w:rPr>
          <w:rFonts w:ascii="Calibri" w:eastAsia="Calibri" w:hAnsi="Calibri" w:cs="Calibri"/>
          <w:sz w:val="24"/>
          <w:bdr w:val="nil"/>
          <w:lang w:val="fr-FR"/>
        </w:rPr>
        <w:tab/>
        <w:t>19</w:t>
      </w:r>
      <w:r w:rsidRPr="00746159">
        <w:rPr>
          <w:rFonts w:ascii="Calibri" w:eastAsia="Calibri" w:hAnsi="Calibri" w:cs="Calibri"/>
          <w:sz w:val="24"/>
          <w:bdr w:val="nil"/>
          <w:vertAlign w:val="superscript"/>
          <w:lang w:val="fr-FR"/>
        </w:rPr>
        <w:t xml:space="preserve"> </w:t>
      </w:r>
      <w:r w:rsidRPr="00746159">
        <w:rPr>
          <w:rFonts w:ascii="Calibri" w:eastAsia="Calibri" w:hAnsi="Calibri" w:cs="Calibri"/>
          <w:sz w:val="24"/>
          <w:bdr w:val="nil"/>
          <w:lang w:val="fr-FR"/>
        </w:rPr>
        <w:t>Juin 2017</w:t>
      </w:r>
    </w:p>
    <w:p w14:paraId="2BCEAE17" w14:textId="77777777" w:rsidR="00B40788" w:rsidRPr="00746159" w:rsidRDefault="00AB60E1" w:rsidP="00B40788">
      <w:pPr>
        <w:rPr>
          <w:rFonts w:asciiTheme="majorHAnsi" w:hAnsiTheme="majorHAnsi" w:cstheme="majorHAnsi"/>
          <w:b/>
          <w:bCs/>
          <w:sz w:val="22"/>
          <w:szCs w:val="22"/>
          <w:lang w:val="fr-FR"/>
        </w:rPr>
      </w:pPr>
      <w:r w:rsidRPr="00746159">
        <w:rPr>
          <w:rFonts w:ascii="Calibri" w:eastAsia="Calibri" w:hAnsi="Calibri" w:cs="Calibri"/>
          <w:b/>
          <w:bCs/>
          <w:sz w:val="22"/>
          <w:szCs w:val="22"/>
          <w:bdr w:val="nil"/>
          <w:lang w:val="fr-FR"/>
        </w:rPr>
        <w:t>RAPPEL DES EMETTEURS SANS FIL DE PRESSION D'AIR SUUNTO ET DES TANK POD SUUNTO</w:t>
      </w:r>
    </w:p>
    <w:p w14:paraId="32F97D07" w14:textId="77777777" w:rsidR="00804954" w:rsidRPr="00746159" w:rsidRDefault="00AB60E1" w:rsidP="00995F6A">
      <w:pPr>
        <w:rPr>
          <w:rFonts w:asciiTheme="majorHAnsi" w:hAnsiTheme="majorHAnsi" w:cstheme="majorHAnsi"/>
          <w:b/>
          <w:bCs/>
          <w:sz w:val="22"/>
          <w:szCs w:val="22"/>
          <w:lang w:val="fr-FR"/>
        </w:rPr>
      </w:pPr>
      <w:r w:rsidRPr="00746159">
        <w:rPr>
          <w:rFonts w:ascii="Calibri" w:eastAsia="Calibri" w:hAnsi="Calibri" w:cs="Calibri"/>
          <w:b/>
          <w:bCs/>
          <w:sz w:val="22"/>
          <w:szCs w:val="22"/>
          <w:bdr w:val="nil"/>
          <w:lang w:val="fr-FR"/>
        </w:rPr>
        <w:t>Q&amp;R - CONSOMMATEURS</w:t>
      </w:r>
    </w:p>
    <w:p w14:paraId="283E32C3" w14:textId="77777777" w:rsidR="00804954" w:rsidRPr="00746159" w:rsidRDefault="00746159" w:rsidP="00724F29">
      <w:pPr>
        <w:rPr>
          <w:rFonts w:asciiTheme="majorHAnsi" w:hAnsiTheme="majorHAnsi" w:cstheme="majorHAnsi"/>
          <w:b/>
          <w:bCs/>
          <w:sz w:val="22"/>
          <w:szCs w:val="22"/>
          <w:lang w:val="fr-FR"/>
        </w:rPr>
      </w:pPr>
    </w:p>
    <w:p w14:paraId="752E25AC" w14:textId="4A76DEF3" w:rsidR="00724F29" w:rsidRPr="00746159" w:rsidRDefault="00AB60E1" w:rsidP="00746159">
      <w:pPr>
        <w:rPr>
          <w:rFonts w:asciiTheme="majorHAnsi" w:hAnsiTheme="majorHAnsi" w:cstheme="majorHAnsi"/>
          <w:b/>
          <w:bCs/>
          <w:sz w:val="22"/>
          <w:szCs w:val="22"/>
          <w:lang w:val="fr-FR"/>
        </w:rPr>
      </w:pPr>
      <w:r w:rsidRPr="00746159">
        <w:rPr>
          <w:rFonts w:ascii="Calibri" w:eastAsia="Calibri" w:hAnsi="Calibri" w:cs="Calibri"/>
          <w:b/>
          <w:bCs/>
          <w:sz w:val="22"/>
          <w:szCs w:val="22"/>
          <w:bdr w:val="nil"/>
          <w:lang w:val="fr-FR"/>
        </w:rPr>
        <w:t xml:space="preserve">Si mon Emetteur sans fil de pression d'air Suunto ou mon Tank POD fonctionne bien, est-ce que je dois l'apporter pour le contrôle et </w:t>
      </w:r>
      <w:r w:rsidR="00746159" w:rsidRPr="00746159">
        <w:rPr>
          <w:rFonts w:ascii="Calibri" w:eastAsia="Calibri" w:hAnsi="Calibri" w:cs="Calibri"/>
          <w:b/>
          <w:bCs/>
          <w:sz w:val="22"/>
          <w:szCs w:val="22"/>
          <w:bdr w:val="nil"/>
          <w:lang w:val="fr-FR"/>
        </w:rPr>
        <w:t>la mise à jour</w:t>
      </w:r>
      <w:r w:rsidR="00746159" w:rsidRPr="00746159">
        <w:rPr>
          <w:rFonts w:ascii="Calibri" w:eastAsia="Calibri" w:hAnsi="Calibri" w:cs="Calibri"/>
          <w:b/>
          <w:bCs/>
          <w:sz w:val="22"/>
          <w:szCs w:val="22"/>
          <w:bdr w:val="nil"/>
          <w:lang w:val="fr-FR"/>
        </w:rPr>
        <w:t xml:space="preserve"> </w:t>
      </w:r>
      <w:r w:rsidRPr="00746159">
        <w:rPr>
          <w:rFonts w:ascii="Calibri" w:eastAsia="Calibri" w:hAnsi="Calibri" w:cs="Calibri"/>
          <w:b/>
          <w:bCs/>
          <w:sz w:val="22"/>
          <w:szCs w:val="22"/>
          <w:bdr w:val="nil"/>
          <w:lang w:val="fr-FR"/>
        </w:rPr>
        <w:t xml:space="preserve">? </w:t>
      </w:r>
    </w:p>
    <w:p w14:paraId="06683897" w14:textId="29295CF9" w:rsidR="00724F29" w:rsidRPr="00746159" w:rsidRDefault="00AB60E1" w:rsidP="00746159">
      <w:pPr>
        <w:rPr>
          <w:rFonts w:asciiTheme="majorHAnsi" w:hAnsiTheme="majorHAnsi" w:cstheme="majorHAnsi"/>
          <w:bCs/>
          <w:sz w:val="22"/>
          <w:szCs w:val="22"/>
          <w:lang w:val="fr-FR"/>
        </w:rPr>
      </w:pPr>
      <w:r w:rsidRPr="00746159">
        <w:rPr>
          <w:rFonts w:ascii="Calibri" w:eastAsia="Calibri" w:hAnsi="Calibri" w:cs="Calibri"/>
          <w:bCs/>
          <w:sz w:val="22"/>
          <w:szCs w:val="22"/>
          <w:bdr w:val="nil"/>
          <w:lang w:val="fr-FR"/>
        </w:rPr>
        <w:t xml:space="preserve">Oui. Suunto recommande à ses clients de faire contrôler et </w:t>
      </w:r>
      <w:r w:rsidR="00746159" w:rsidRPr="00746159">
        <w:rPr>
          <w:rFonts w:ascii="Calibri" w:eastAsia="Calibri" w:hAnsi="Calibri" w:cs="Calibri"/>
          <w:bCs/>
          <w:sz w:val="22"/>
          <w:szCs w:val="22"/>
          <w:bdr w:val="nil"/>
          <w:lang w:val="fr-FR"/>
        </w:rPr>
        <w:t>mettre à jour</w:t>
      </w:r>
      <w:r w:rsidR="00746159" w:rsidRPr="00746159">
        <w:rPr>
          <w:rFonts w:ascii="Calibri" w:eastAsia="Calibri" w:hAnsi="Calibri" w:cs="Calibri"/>
          <w:bCs/>
          <w:sz w:val="22"/>
          <w:szCs w:val="22"/>
          <w:bdr w:val="nil"/>
          <w:lang w:val="fr-FR"/>
        </w:rPr>
        <w:t xml:space="preserve"> </w:t>
      </w:r>
      <w:r w:rsidRPr="00746159">
        <w:rPr>
          <w:rFonts w:ascii="Calibri" w:eastAsia="Calibri" w:hAnsi="Calibri" w:cs="Calibri"/>
          <w:bCs/>
          <w:sz w:val="22"/>
          <w:szCs w:val="22"/>
          <w:bdr w:val="nil"/>
          <w:lang w:val="fr-FR"/>
        </w:rPr>
        <w:t>leurs produits par un centre de service et d'en suspendre l'utilisation jusqu'à la conclusion du contrôle.</w:t>
      </w:r>
    </w:p>
    <w:p w14:paraId="674FAB21" w14:textId="77777777" w:rsidR="00995F6A" w:rsidRPr="00746159" w:rsidRDefault="00746159" w:rsidP="00724F29">
      <w:pPr>
        <w:rPr>
          <w:rFonts w:asciiTheme="majorHAnsi" w:hAnsiTheme="majorHAnsi" w:cstheme="majorHAnsi"/>
          <w:bCs/>
          <w:sz w:val="22"/>
          <w:szCs w:val="22"/>
          <w:lang w:val="fr-FR"/>
        </w:rPr>
      </w:pPr>
    </w:p>
    <w:p w14:paraId="76650C9E" w14:textId="4727784A" w:rsidR="00724F29" w:rsidRPr="00746159" w:rsidRDefault="00AB60E1" w:rsidP="00724F29">
      <w:pPr>
        <w:rPr>
          <w:rFonts w:asciiTheme="majorHAnsi" w:hAnsiTheme="majorHAnsi" w:cstheme="majorHAnsi"/>
          <w:bCs/>
          <w:sz w:val="22"/>
          <w:szCs w:val="22"/>
          <w:lang w:val="fr-FR"/>
        </w:rPr>
      </w:pPr>
      <w:r w:rsidRPr="00746159">
        <w:rPr>
          <w:rFonts w:ascii="Calibri" w:eastAsia="Calibri" w:hAnsi="Calibri" w:cs="Calibri"/>
          <w:b/>
          <w:bCs/>
          <w:sz w:val="22"/>
          <w:szCs w:val="22"/>
          <w:bdr w:val="nil"/>
          <w:lang w:val="fr-FR"/>
        </w:rPr>
        <w:t xml:space="preserve">Est-ce que je peux faire de la plongée avec </w:t>
      </w:r>
      <w:r w:rsidR="000259E6" w:rsidRPr="00746159">
        <w:rPr>
          <w:rFonts w:ascii="Calibri" w:eastAsia="Calibri" w:hAnsi="Calibri" w:cs="Calibri"/>
          <w:b/>
          <w:bCs/>
          <w:sz w:val="22"/>
          <w:szCs w:val="22"/>
          <w:bdr w:val="nil"/>
          <w:lang w:val="fr-FR"/>
        </w:rPr>
        <w:t xml:space="preserve">mon </w:t>
      </w:r>
      <w:r w:rsidRPr="00746159">
        <w:rPr>
          <w:rFonts w:ascii="Calibri" w:eastAsia="Calibri" w:hAnsi="Calibri" w:cs="Calibri"/>
          <w:b/>
          <w:bCs/>
          <w:sz w:val="22"/>
          <w:szCs w:val="22"/>
          <w:bdr w:val="nil"/>
          <w:lang w:val="fr-FR"/>
        </w:rPr>
        <w:t>Emetteur sans fil de pression d'air Suunto ou mon Tank POD avant le contrôle</w:t>
      </w:r>
      <w:r w:rsidR="00C07228" w:rsidRPr="00746159">
        <w:rPr>
          <w:rFonts w:ascii="Calibri" w:eastAsia="Calibri" w:hAnsi="Calibri" w:cs="Calibri"/>
          <w:b/>
          <w:bCs/>
          <w:sz w:val="22"/>
          <w:szCs w:val="22"/>
          <w:bdr w:val="nil"/>
          <w:lang w:val="fr-FR"/>
        </w:rPr>
        <w:t xml:space="preserve"> </w:t>
      </w:r>
      <w:r w:rsidRPr="00746159">
        <w:rPr>
          <w:rFonts w:ascii="Calibri" w:eastAsia="Calibri" w:hAnsi="Calibri" w:cs="Calibri"/>
          <w:b/>
          <w:bCs/>
          <w:sz w:val="22"/>
          <w:szCs w:val="22"/>
          <w:bdr w:val="nil"/>
          <w:lang w:val="fr-FR"/>
        </w:rPr>
        <w:t>?</w:t>
      </w:r>
    </w:p>
    <w:p w14:paraId="1DA1FE5D" w14:textId="77777777" w:rsidR="00F86409" w:rsidRPr="00746159" w:rsidRDefault="00AB60E1" w:rsidP="00724F29">
      <w:pPr>
        <w:rPr>
          <w:rFonts w:asciiTheme="majorHAnsi" w:hAnsiTheme="majorHAnsi" w:cstheme="majorHAnsi"/>
          <w:b/>
          <w:bCs/>
          <w:sz w:val="22"/>
          <w:szCs w:val="22"/>
          <w:lang w:val="fr-FR"/>
        </w:rPr>
      </w:pPr>
      <w:r w:rsidRPr="00746159">
        <w:rPr>
          <w:rFonts w:ascii="Calibri" w:eastAsia="Calibri" w:hAnsi="Calibri" w:cs="Calibri"/>
          <w:bCs/>
          <w:sz w:val="22"/>
          <w:szCs w:val="22"/>
          <w:bdr w:val="nil"/>
          <w:lang w:val="fr-FR"/>
        </w:rPr>
        <w:t>Non.</w:t>
      </w:r>
    </w:p>
    <w:p w14:paraId="6AA7FE17" w14:textId="77777777" w:rsidR="00F86409" w:rsidRPr="00746159" w:rsidRDefault="00746159" w:rsidP="00724F29">
      <w:pPr>
        <w:rPr>
          <w:rFonts w:asciiTheme="majorHAnsi" w:hAnsiTheme="majorHAnsi" w:cstheme="majorHAnsi"/>
          <w:b/>
          <w:bCs/>
          <w:sz w:val="22"/>
          <w:szCs w:val="22"/>
          <w:lang w:val="fr-FR"/>
        </w:rPr>
      </w:pPr>
    </w:p>
    <w:p w14:paraId="49CB9D0F" w14:textId="503E85B9" w:rsidR="00724F29" w:rsidRPr="00746159" w:rsidRDefault="00AB60E1" w:rsidP="00724F29">
      <w:pPr>
        <w:rPr>
          <w:rFonts w:asciiTheme="majorHAnsi" w:hAnsiTheme="majorHAnsi" w:cstheme="majorHAnsi"/>
          <w:b/>
          <w:bCs/>
          <w:sz w:val="22"/>
          <w:szCs w:val="22"/>
          <w:lang w:val="fr-FR"/>
        </w:rPr>
      </w:pPr>
      <w:r w:rsidRPr="00746159">
        <w:rPr>
          <w:rFonts w:ascii="Calibri" w:eastAsia="Calibri" w:hAnsi="Calibri" w:cs="Calibri"/>
          <w:b/>
          <w:bCs/>
          <w:sz w:val="22"/>
          <w:szCs w:val="22"/>
          <w:bdr w:val="nil"/>
          <w:lang w:val="fr-FR"/>
        </w:rPr>
        <w:t xml:space="preserve">Comment </w:t>
      </w:r>
      <w:r w:rsidR="0081532A" w:rsidRPr="00746159">
        <w:rPr>
          <w:rFonts w:ascii="Calibri" w:eastAsia="Calibri" w:hAnsi="Calibri" w:cs="Calibri"/>
          <w:b/>
          <w:bCs/>
          <w:sz w:val="22"/>
          <w:szCs w:val="22"/>
          <w:bdr w:val="nil"/>
          <w:lang w:val="fr-FR"/>
        </w:rPr>
        <w:t xml:space="preserve">dois-je </w:t>
      </w:r>
      <w:r w:rsidRPr="00746159">
        <w:rPr>
          <w:rFonts w:ascii="Calibri" w:eastAsia="Calibri" w:hAnsi="Calibri" w:cs="Calibri"/>
          <w:b/>
          <w:bCs/>
          <w:sz w:val="22"/>
          <w:szCs w:val="22"/>
          <w:bdr w:val="nil"/>
          <w:lang w:val="fr-FR"/>
        </w:rPr>
        <w:t>faire pour faire contrôler mon Emetteur sans fil de pression d'air Suunto ou mon Tank POD</w:t>
      </w:r>
      <w:r w:rsidR="00C07228" w:rsidRPr="00746159">
        <w:rPr>
          <w:rFonts w:ascii="Calibri" w:eastAsia="Calibri" w:hAnsi="Calibri" w:cs="Calibri"/>
          <w:b/>
          <w:bCs/>
          <w:sz w:val="22"/>
          <w:szCs w:val="22"/>
          <w:bdr w:val="nil"/>
          <w:lang w:val="fr-FR"/>
        </w:rPr>
        <w:t xml:space="preserve"> </w:t>
      </w:r>
      <w:r w:rsidRPr="00746159">
        <w:rPr>
          <w:rFonts w:ascii="Calibri" w:eastAsia="Calibri" w:hAnsi="Calibri" w:cs="Calibri"/>
          <w:b/>
          <w:bCs/>
          <w:sz w:val="22"/>
          <w:szCs w:val="22"/>
          <w:bdr w:val="nil"/>
          <w:lang w:val="fr-FR"/>
        </w:rPr>
        <w:t>?</w:t>
      </w:r>
      <w:r w:rsidR="0081532A" w:rsidRPr="00746159">
        <w:rPr>
          <w:rFonts w:ascii="Calibri" w:eastAsia="Calibri" w:hAnsi="Calibri" w:cs="Calibri"/>
          <w:b/>
          <w:bCs/>
          <w:sz w:val="22"/>
          <w:szCs w:val="22"/>
          <w:bdr w:val="nil"/>
          <w:lang w:val="fr-FR"/>
        </w:rPr>
        <w:t xml:space="preserve"> </w:t>
      </w:r>
    </w:p>
    <w:p w14:paraId="23552716" w14:textId="0D13604F" w:rsidR="00724F29" w:rsidRPr="00746159" w:rsidRDefault="00AB60E1" w:rsidP="00746159">
      <w:pPr>
        <w:rPr>
          <w:rFonts w:asciiTheme="majorHAnsi" w:hAnsiTheme="majorHAnsi" w:cstheme="majorHAnsi"/>
          <w:bCs/>
          <w:sz w:val="22"/>
          <w:szCs w:val="22"/>
          <w:lang w:val="fr-FR"/>
        </w:rPr>
      </w:pPr>
      <w:r w:rsidRPr="00746159">
        <w:rPr>
          <w:rFonts w:ascii="Calibri" w:eastAsia="Calibri" w:hAnsi="Calibri" w:cs="Calibri"/>
          <w:bCs/>
          <w:sz w:val="22"/>
          <w:szCs w:val="22"/>
          <w:bdr w:val="nil"/>
          <w:lang w:val="fr-FR"/>
        </w:rPr>
        <w:t xml:space="preserve">Apportez votre produit(s) au revendeur de </w:t>
      </w:r>
      <w:r w:rsidR="00C07228" w:rsidRPr="00746159">
        <w:rPr>
          <w:rFonts w:ascii="Calibri" w:eastAsia="Calibri" w:hAnsi="Calibri" w:cs="Calibri"/>
          <w:bCs/>
          <w:sz w:val="22"/>
          <w:szCs w:val="22"/>
          <w:bdr w:val="nil"/>
          <w:lang w:val="fr-FR"/>
        </w:rPr>
        <w:t xml:space="preserve">matériel </w:t>
      </w:r>
      <w:r w:rsidRPr="00746159">
        <w:rPr>
          <w:rFonts w:ascii="Calibri" w:eastAsia="Calibri" w:hAnsi="Calibri" w:cs="Calibri"/>
          <w:bCs/>
          <w:sz w:val="22"/>
          <w:szCs w:val="22"/>
          <w:bdr w:val="nil"/>
          <w:lang w:val="fr-FR"/>
        </w:rPr>
        <w:t xml:space="preserve">de plongée Suunto ou au Centre de Service après-vente agrée de Suunto pour un contrôle gratuit. Comme alternative, vous pouvez aussi utiliser </w:t>
      </w:r>
      <w:r w:rsidR="00C07228" w:rsidRPr="00746159">
        <w:rPr>
          <w:rFonts w:ascii="Calibri" w:eastAsia="Calibri" w:hAnsi="Calibri" w:cs="Calibri"/>
          <w:bCs/>
          <w:sz w:val="22"/>
          <w:szCs w:val="22"/>
          <w:bdr w:val="nil"/>
          <w:lang w:val="fr-FR"/>
        </w:rPr>
        <w:t>la demande de réparation</w:t>
      </w:r>
      <w:r w:rsidRPr="00746159">
        <w:rPr>
          <w:rFonts w:ascii="Calibri" w:eastAsia="Calibri" w:hAnsi="Calibri" w:cs="Calibri"/>
          <w:bCs/>
          <w:sz w:val="22"/>
          <w:szCs w:val="22"/>
          <w:bdr w:val="nil"/>
          <w:lang w:val="fr-FR"/>
        </w:rPr>
        <w:t xml:space="preserve"> en ligne de Suunto (</w:t>
      </w:r>
      <w:hyperlink r:id="rId12" w:history="1">
        <w:r w:rsidRPr="00746159">
          <w:rPr>
            <w:rFonts w:ascii="Calibri" w:eastAsia="Calibri" w:hAnsi="Calibri" w:cs="Calibri"/>
            <w:bCs/>
            <w:color w:val="0000FF"/>
            <w:sz w:val="22"/>
            <w:szCs w:val="22"/>
            <w:u w:val="single"/>
            <w:bdr w:val="nil"/>
            <w:lang w:val="fr-FR"/>
          </w:rPr>
          <w:t>www.suunto.com/servicerequest</w:t>
        </w:r>
      </w:hyperlink>
      <w:r w:rsidRPr="00746159">
        <w:rPr>
          <w:rFonts w:ascii="Calibri" w:eastAsia="Calibri" w:hAnsi="Calibri" w:cs="Calibri"/>
          <w:bCs/>
          <w:color w:val="1F497D"/>
          <w:sz w:val="22"/>
          <w:szCs w:val="22"/>
          <w:bdr w:val="nil"/>
          <w:lang w:val="fr-FR"/>
        </w:rPr>
        <w:t xml:space="preserve">), </w:t>
      </w:r>
      <w:r w:rsidRPr="00746159">
        <w:rPr>
          <w:rFonts w:ascii="Calibri" w:eastAsia="Calibri" w:hAnsi="Calibri" w:cs="Calibri"/>
          <w:bCs/>
          <w:sz w:val="22"/>
          <w:szCs w:val="22"/>
          <w:bdr w:val="nil"/>
          <w:lang w:val="fr-FR"/>
        </w:rPr>
        <w:t xml:space="preserve"> (</w:t>
      </w:r>
      <w:r w:rsidR="00C07228" w:rsidRPr="00746159">
        <w:rPr>
          <w:rFonts w:ascii="Calibri" w:eastAsia="Calibri" w:hAnsi="Calibri" w:cs="Calibri"/>
          <w:bCs/>
          <w:sz w:val="22"/>
          <w:szCs w:val="22"/>
          <w:bdr w:val="nil"/>
          <w:lang w:val="fr-FR"/>
        </w:rPr>
        <w:t>si</w:t>
      </w:r>
      <w:r w:rsidRPr="00746159">
        <w:rPr>
          <w:rFonts w:ascii="Calibri" w:eastAsia="Calibri" w:hAnsi="Calibri" w:cs="Calibri"/>
          <w:bCs/>
          <w:sz w:val="22"/>
          <w:szCs w:val="22"/>
          <w:bdr w:val="nil"/>
          <w:lang w:val="fr-FR"/>
        </w:rPr>
        <w:t xml:space="preserve"> disponible)</w:t>
      </w:r>
      <w:r w:rsidR="00C07228" w:rsidRPr="00746159">
        <w:rPr>
          <w:rFonts w:ascii="Calibri" w:eastAsia="Calibri" w:hAnsi="Calibri" w:cs="Calibri"/>
          <w:bCs/>
          <w:sz w:val="22"/>
          <w:szCs w:val="22"/>
          <w:bdr w:val="nil"/>
          <w:lang w:val="fr-FR"/>
        </w:rPr>
        <w:t xml:space="preserve"> </w:t>
      </w:r>
      <w:r w:rsidRPr="00746159">
        <w:rPr>
          <w:rFonts w:ascii="Calibri" w:eastAsia="Calibri" w:hAnsi="Calibri" w:cs="Calibri"/>
          <w:bCs/>
          <w:sz w:val="22"/>
          <w:szCs w:val="22"/>
          <w:bdr w:val="nil"/>
          <w:lang w:val="fr-FR"/>
        </w:rPr>
        <w:t xml:space="preserve">; votre produit sera </w:t>
      </w:r>
      <w:r w:rsidR="00746159" w:rsidRPr="00746159">
        <w:rPr>
          <w:rFonts w:ascii="Calibri" w:eastAsia="Calibri" w:hAnsi="Calibri" w:cs="Calibri"/>
          <w:bCs/>
          <w:sz w:val="22"/>
          <w:szCs w:val="22"/>
          <w:bdr w:val="nil"/>
          <w:lang w:val="fr-FR"/>
        </w:rPr>
        <w:t>récupéré</w:t>
      </w:r>
      <w:r w:rsidR="00746159" w:rsidRPr="00746159">
        <w:rPr>
          <w:rFonts w:ascii="Calibri" w:eastAsia="Calibri" w:hAnsi="Calibri" w:cs="Calibri"/>
          <w:bCs/>
          <w:sz w:val="22"/>
          <w:szCs w:val="22"/>
          <w:bdr w:val="nil"/>
          <w:lang w:val="fr-FR"/>
        </w:rPr>
        <w:t xml:space="preserve"> </w:t>
      </w:r>
      <w:r w:rsidRPr="00746159">
        <w:rPr>
          <w:rFonts w:ascii="Calibri" w:eastAsia="Calibri" w:hAnsi="Calibri" w:cs="Calibri"/>
          <w:bCs/>
          <w:sz w:val="22"/>
          <w:szCs w:val="22"/>
          <w:bdr w:val="nil"/>
          <w:lang w:val="fr-FR"/>
        </w:rPr>
        <w:t xml:space="preserve">et envoyé </w:t>
      </w:r>
      <w:r w:rsidR="00846718" w:rsidRPr="00746159">
        <w:rPr>
          <w:rFonts w:ascii="Calibri" w:eastAsia="Calibri" w:hAnsi="Calibri" w:cs="Calibri"/>
          <w:bCs/>
          <w:sz w:val="22"/>
          <w:szCs w:val="22"/>
          <w:bdr w:val="nil"/>
          <w:lang w:val="fr-FR"/>
        </w:rPr>
        <w:t>pour le</w:t>
      </w:r>
      <w:r w:rsidRPr="00746159">
        <w:rPr>
          <w:rFonts w:ascii="Calibri" w:eastAsia="Calibri" w:hAnsi="Calibri" w:cs="Calibri"/>
          <w:bCs/>
          <w:sz w:val="22"/>
          <w:szCs w:val="22"/>
          <w:bdr w:val="nil"/>
          <w:lang w:val="fr-FR"/>
        </w:rPr>
        <w:t xml:space="preserve"> contrôle.</w:t>
      </w:r>
    </w:p>
    <w:p w14:paraId="14C93A48" w14:textId="77777777" w:rsidR="00EF6800" w:rsidRPr="00746159" w:rsidRDefault="00AB60E1" w:rsidP="00724F29">
      <w:pPr>
        <w:rPr>
          <w:rFonts w:asciiTheme="majorHAnsi" w:hAnsiTheme="majorHAnsi" w:cstheme="majorHAnsi"/>
          <w:bCs/>
          <w:sz w:val="22"/>
          <w:szCs w:val="22"/>
          <w:lang w:val="fr-FR"/>
        </w:rPr>
      </w:pPr>
      <w:r w:rsidRPr="00746159">
        <w:rPr>
          <w:rFonts w:ascii="Calibri" w:eastAsia="Calibri" w:hAnsi="Calibri" w:cs="Calibri"/>
          <w:bCs/>
          <w:sz w:val="22"/>
          <w:szCs w:val="22"/>
          <w:bdr w:val="nil"/>
          <w:lang w:val="fr-FR"/>
        </w:rPr>
        <w:t>Au cours de la procédure de contrôle la batterie de votre dispositif sera remplacée gratuitement. Vous recevrez aussi un an de garantie à compter de la date du contrôle sur le produit concerné. Pour la garantie, il vous faudra enregistrer votre produit sur Mysuunto (</w:t>
      </w:r>
      <w:hyperlink r:id="rId13" w:history="1">
        <w:r w:rsidRPr="00746159">
          <w:rPr>
            <w:rFonts w:ascii="Calibri" w:eastAsia="Calibri" w:hAnsi="Calibri" w:cs="Calibri"/>
            <w:bCs/>
            <w:color w:val="0000FF"/>
            <w:sz w:val="22"/>
            <w:szCs w:val="22"/>
            <w:u w:val="single"/>
            <w:bdr w:val="nil"/>
            <w:lang w:val="fr-FR"/>
          </w:rPr>
          <w:t>www.suunto.com/mysuunto</w:t>
        </w:r>
      </w:hyperlink>
      <w:r w:rsidRPr="00746159">
        <w:rPr>
          <w:rFonts w:ascii="Calibri" w:eastAsia="Calibri" w:hAnsi="Calibri" w:cs="Calibri"/>
          <w:bCs/>
          <w:sz w:val="22"/>
          <w:szCs w:val="22"/>
          <w:bdr w:val="nil"/>
          <w:lang w:val="fr-FR"/>
        </w:rPr>
        <w:t>).</w:t>
      </w:r>
    </w:p>
    <w:p w14:paraId="06CD93FB" w14:textId="77777777" w:rsidR="00995F6A" w:rsidRPr="00746159" w:rsidRDefault="00746159" w:rsidP="00724F29">
      <w:pPr>
        <w:rPr>
          <w:rFonts w:asciiTheme="majorHAnsi" w:hAnsiTheme="majorHAnsi" w:cstheme="majorHAnsi"/>
          <w:bCs/>
          <w:sz w:val="22"/>
          <w:szCs w:val="22"/>
          <w:lang w:val="fr-FR"/>
        </w:rPr>
      </w:pPr>
    </w:p>
    <w:p w14:paraId="17B2C406" w14:textId="0C7CA63E" w:rsidR="00995F6A" w:rsidRPr="00746159" w:rsidRDefault="00AB60E1" w:rsidP="00995F6A">
      <w:pPr>
        <w:rPr>
          <w:rFonts w:asciiTheme="majorHAnsi" w:hAnsiTheme="majorHAnsi" w:cstheme="majorHAnsi"/>
          <w:bCs/>
          <w:sz w:val="22"/>
          <w:szCs w:val="22"/>
          <w:lang w:val="fr-FR"/>
        </w:rPr>
      </w:pPr>
      <w:r w:rsidRPr="00746159">
        <w:rPr>
          <w:rFonts w:ascii="Calibri" w:eastAsia="Calibri" w:hAnsi="Calibri" w:cs="Calibri"/>
          <w:b/>
          <w:bCs/>
          <w:sz w:val="22"/>
          <w:szCs w:val="22"/>
          <w:bdr w:val="nil"/>
          <w:lang w:val="fr-FR"/>
        </w:rPr>
        <w:t>Est-ce que je peux rapporter le produit pour le contrôle là où je l'ai acheté</w:t>
      </w:r>
      <w:r w:rsidR="00C07228" w:rsidRPr="00746159">
        <w:rPr>
          <w:rFonts w:ascii="Calibri" w:eastAsia="Calibri" w:hAnsi="Calibri" w:cs="Calibri"/>
          <w:b/>
          <w:bCs/>
          <w:sz w:val="22"/>
          <w:szCs w:val="22"/>
          <w:bdr w:val="nil"/>
          <w:lang w:val="fr-FR"/>
        </w:rPr>
        <w:t xml:space="preserve"> </w:t>
      </w:r>
      <w:r w:rsidRPr="00746159">
        <w:rPr>
          <w:rFonts w:ascii="Calibri" w:eastAsia="Calibri" w:hAnsi="Calibri" w:cs="Calibri"/>
          <w:b/>
          <w:bCs/>
          <w:sz w:val="22"/>
          <w:szCs w:val="22"/>
          <w:bdr w:val="nil"/>
          <w:lang w:val="fr-FR"/>
        </w:rPr>
        <w:t>?</w:t>
      </w:r>
      <w:r w:rsidRPr="00746159">
        <w:rPr>
          <w:rFonts w:ascii="Calibri" w:eastAsia="Calibri" w:hAnsi="Calibri" w:cs="Calibri"/>
          <w:sz w:val="22"/>
          <w:szCs w:val="22"/>
          <w:bdr w:val="nil"/>
          <w:lang w:val="fr-FR"/>
        </w:rPr>
        <w:t xml:space="preserve"> </w:t>
      </w:r>
    </w:p>
    <w:p w14:paraId="4016EABA" w14:textId="4DE020B5" w:rsidR="00995F6A" w:rsidRPr="00746159" w:rsidRDefault="00AB60E1" w:rsidP="00724F29">
      <w:pPr>
        <w:rPr>
          <w:rFonts w:asciiTheme="majorHAnsi" w:hAnsiTheme="majorHAnsi" w:cstheme="majorHAnsi"/>
          <w:b/>
          <w:bCs/>
          <w:sz w:val="22"/>
          <w:szCs w:val="22"/>
          <w:lang w:val="fr-FR"/>
        </w:rPr>
      </w:pPr>
      <w:r w:rsidRPr="00746159">
        <w:rPr>
          <w:rFonts w:ascii="Calibri" w:eastAsia="Calibri" w:hAnsi="Calibri" w:cs="Calibri"/>
          <w:bCs/>
          <w:sz w:val="22"/>
          <w:szCs w:val="22"/>
          <w:bdr w:val="nil"/>
          <w:lang w:val="fr-FR"/>
        </w:rPr>
        <w:t>Oui. Votre revendeur autorisé Suunto enverra vot</w:t>
      </w:r>
      <w:r w:rsidR="00FE5EEC" w:rsidRPr="00746159">
        <w:rPr>
          <w:rFonts w:ascii="Calibri" w:eastAsia="Calibri" w:hAnsi="Calibri" w:cs="Calibri"/>
          <w:bCs/>
          <w:sz w:val="22"/>
          <w:szCs w:val="22"/>
          <w:bdr w:val="nil"/>
          <w:lang w:val="fr-FR"/>
        </w:rPr>
        <w:t>r</w:t>
      </w:r>
      <w:r w:rsidRPr="00746159">
        <w:rPr>
          <w:rFonts w:ascii="Calibri" w:eastAsia="Calibri" w:hAnsi="Calibri" w:cs="Calibri"/>
          <w:bCs/>
          <w:sz w:val="22"/>
          <w:szCs w:val="22"/>
          <w:bdr w:val="nil"/>
          <w:lang w:val="fr-FR"/>
        </w:rPr>
        <w:t>e produit à un centre de service pour le contrôle.</w:t>
      </w:r>
    </w:p>
    <w:p w14:paraId="4A37C586" w14:textId="77777777" w:rsidR="00724F29" w:rsidRPr="00746159" w:rsidRDefault="00746159" w:rsidP="00724F29">
      <w:pPr>
        <w:rPr>
          <w:rFonts w:asciiTheme="majorHAnsi" w:hAnsiTheme="majorHAnsi" w:cstheme="majorHAnsi"/>
          <w:bCs/>
          <w:sz w:val="22"/>
          <w:szCs w:val="22"/>
          <w:lang w:val="fr-FR"/>
        </w:rPr>
      </w:pPr>
    </w:p>
    <w:p w14:paraId="58A18B5B" w14:textId="250247F4" w:rsidR="00995F6A" w:rsidRPr="00746159" w:rsidRDefault="00AB60E1" w:rsidP="00995F6A">
      <w:pPr>
        <w:rPr>
          <w:rFonts w:asciiTheme="majorHAnsi" w:hAnsiTheme="majorHAnsi" w:cstheme="majorHAnsi"/>
          <w:b/>
          <w:bCs/>
          <w:sz w:val="22"/>
          <w:szCs w:val="22"/>
          <w:lang w:val="fr-FR"/>
        </w:rPr>
      </w:pPr>
      <w:r w:rsidRPr="00746159">
        <w:rPr>
          <w:rFonts w:ascii="Calibri" w:eastAsia="Calibri" w:hAnsi="Calibri" w:cs="Calibri"/>
          <w:b/>
          <w:bCs/>
          <w:sz w:val="22"/>
          <w:szCs w:val="22"/>
          <w:bdr w:val="nil"/>
          <w:lang w:val="fr-FR"/>
        </w:rPr>
        <w:t>Est-ce que j'ai besoin de l'autorisation du magasin où j'ai acheté mon produit pour l'envoyer au contrôle</w:t>
      </w:r>
      <w:r w:rsidR="00C07228" w:rsidRPr="00746159">
        <w:rPr>
          <w:rFonts w:ascii="Calibri" w:eastAsia="Calibri" w:hAnsi="Calibri" w:cs="Calibri"/>
          <w:b/>
          <w:bCs/>
          <w:sz w:val="22"/>
          <w:szCs w:val="22"/>
          <w:bdr w:val="nil"/>
          <w:lang w:val="fr-FR"/>
        </w:rPr>
        <w:t xml:space="preserve"> </w:t>
      </w:r>
      <w:r w:rsidRPr="00746159">
        <w:rPr>
          <w:rFonts w:ascii="Calibri" w:eastAsia="Calibri" w:hAnsi="Calibri" w:cs="Calibri"/>
          <w:b/>
          <w:bCs/>
          <w:sz w:val="22"/>
          <w:szCs w:val="22"/>
          <w:bdr w:val="nil"/>
          <w:lang w:val="fr-FR"/>
        </w:rPr>
        <w:t>?</w:t>
      </w:r>
    </w:p>
    <w:p w14:paraId="486C0E8E" w14:textId="77777777" w:rsidR="00995F6A" w:rsidRPr="00746159" w:rsidRDefault="00AB60E1" w:rsidP="00995F6A">
      <w:pPr>
        <w:rPr>
          <w:rFonts w:asciiTheme="majorHAnsi" w:hAnsiTheme="majorHAnsi" w:cstheme="majorHAnsi"/>
          <w:bCs/>
          <w:color w:val="FF0000"/>
          <w:sz w:val="22"/>
          <w:szCs w:val="22"/>
          <w:lang w:val="fr-FR"/>
        </w:rPr>
      </w:pPr>
      <w:r w:rsidRPr="00746159">
        <w:rPr>
          <w:rFonts w:ascii="Calibri" w:eastAsia="Calibri" w:hAnsi="Calibri" w:cs="Calibri"/>
          <w:bCs/>
          <w:sz w:val="22"/>
          <w:szCs w:val="22"/>
          <w:bdr w:val="nil"/>
          <w:lang w:val="fr-FR"/>
        </w:rPr>
        <w:t>Non.</w:t>
      </w:r>
    </w:p>
    <w:p w14:paraId="74773806" w14:textId="77777777" w:rsidR="00995F6A" w:rsidRPr="00746159" w:rsidRDefault="00746159" w:rsidP="00995F6A">
      <w:pPr>
        <w:rPr>
          <w:rFonts w:asciiTheme="majorHAnsi" w:hAnsiTheme="majorHAnsi" w:cstheme="majorHAnsi"/>
          <w:b/>
          <w:bCs/>
          <w:sz w:val="22"/>
          <w:szCs w:val="22"/>
          <w:lang w:val="fr-FR"/>
        </w:rPr>
      </w:pPr>
    </w:p>
    <w:p w14:paraId="1CAD213D" w14:textId="638F34A7" w:rsidR="00995F6A" w:rsidRPr="00746159" w:rsidRDefault="00AB60E1" w:rsidP="00995F6A">
      <w:pPr>
        <w:rPr>
          <w:rFonts w:asciiTheme="majorHAnsi" w:hAnsiTheme="majorHAnsi" w:cstheme="majorHAnsi"/>
          <w:bCs/>
          <w:sz w:val="22"/>
          <w:szCs w:val="22"/>
          <w:lang w:val="fr-FR"/>
        </w:rPr>
      </w:pPr>
      <w:r w:rsidRPr="00746159">
        <w:rPr>
          <w:rFonts w:ascii="Calibri" w:eastAsia="Calibri" w:hAnsi="Calibri" w:cs="Calibri"/>
          <w:b/>
          <w:bCs/>
          <w:sz w:val="22"/>
          <w:szCs w:val="22"/>
          <w:bdr w:val="nil"/>
          <w:lang w:val="fr-FR"/>
        </w:rPr>
        <w:t xml:space="preserve">Je n'ai pas la facture de mon produit. Est-ce que je peux avoir le contrôle </w:t>
      </w:r>
      <w:r w:rsidR="008620CC" w:rsidRPr="00746159">
        <w:rPr>
          <w:rFonts w:ascii="Calibri" w:eastAsia="Calibri" w:hAnsi="Calibri" w:cs="Calibri"/>
          <w:b/>
          <w:bCs/>
          <w:sz w:val="22"/>
          <w:szCs w:val="22"/>
          <w:bdr w:val="nil"/>
          <w:lang w:val="fr-FR"/>
        </w:rPr>
        <w:t>même</w:t>
      </w:r>
      <w:r w:rsidRPr="00746159">
        <w:rPr>
          <w:rFonts w:ascii="Calibri" w:eastAsia="Calibri" w:hAnsi="Calibri" w:cs="Calibri"/>
          <w:b/>
          <w:bCs/>
          <w:sz w:val="22"/>
          <w:szCs w:val="22"/>
          <w:bdr w:val="nil"/>
          <w:lang w:val="fr-FR"/>
        </w:rPr>
        <w:t xml:space="preserve"> sans facture</w:t>
      </w:r>
      <w:r w:rsidR="00C07228" w:rsidRPr="00746159">
        <w:rPr>
          <w:rFonts w:ascii="Calibri" w:eastAsia="Calibri" w:hAnsi="Calibri" w:cs="Calibri"/>
          <w:b/>
          <w:bCs/>
          <w:sz w:val="22"/>
          <w:szCs w:val="22"/>
          <w:bdr w:val="nil"/>
          <w:lang w:val="fr-FR"/>
        </w:rPr>
        <w:t xml:space="preserve"> </w:t>
      </w:r>
      <w:r w:rsidRPr="00746159">
        <w:rPr>
          <w:rFonts w:ascii="Calibri" w:eastAsia="Calibri" w:hAnsi="Calibri" w:cs="Calibri"/>
          <w:b/>
          <w:bCs/>
          <w:sz w:val="22"/>
          <w:szCs w:val="22"/>
          <w:bdr w:val="nil"/>
          <w:lang w:val="fr-FR"/>
        </w:rPr>
        <w:t xml:space="preserve">? </w:t>
      </w:r>
    </w:p>
    <w:p w14:paraId="38E0D9BB" w14:textId="07E3E2C8" w:rsidR="00995F6A" w:rsidRPr="00746159" w:rsidRDefault="00AB60E1" w:rsidP="00995F6A">
      <w:pPr>
        <w:rPr>
          <w:rFonts w:asciiTheme="majorHAnsi" w:hAnsiTheme="majorHAnsi" w:cstheme="majorHAnsi"/>
          <w:bCs/>
          <w:sz w:val="22"/>
          <w:szCs w:val="22"/>
          <w:lang w:val="fr-FR"/>
        </w:rPr>
      </w:pPr>
      <w:r w:rsidRPr="00746159">
        <w:rPr>
          <w:rFonts w:ascii="Calibri" w:eastAsia="Calibri" w:hAnsi="Calibri" w:cs="Calibri"/>
          <w:bCs/>
          <w:sz w:val="22"/>
          <w:szCs w:val="22"/>
          <w:bdr w:val="nil"/>
          <w:lang w:val="fr-FR"/>
        </w:rPr>
        <w:t>Oui. La facture n'est pas nécessaire.</w:t>
      </w:r>
      <w:r w:rsidRPr="00746159">
        <w:rPr>
          <w:rFonts w:ascii="Calibri" w:eastAsia="Calibri" w:hAnsi="Calibri" w:cs="Calibri"/>
          <w:bCs/>
          <w:color w:val="FF0000"/>
          <w:sz w:val="22"/>
          <w:szCs w:val="22"/>
          <w:bdr w:val="nil"/>
          <w:lang w:val="fr-FR"/>
        </w:rPr>
        <w:t xml:space="preserve"> </w:t>
      </w:r>
      <w:r w:rsidRPr="00746159">
        <w:rPr>
          <w:rFonts w:ascii="Calibri" w:eastAsia="Calibri" w:hAnsi="Calibri" w:cs="Calibri"/>
          <w:bCs/>
          <w:sz w:val="22"/>
          <w:szCs w:val="22"/>
          <w:bdr w:val="nil"/>
          <w:lang w:val="fr-FR"/>
        </w:rPr>
        <w:br/>
      </w:r>
      <w:r w:rsidRPr="00746159">
        <w:rPr>
          <w:rFonts w:ascii="Calibri" w:eastAsia="Calibri" w:hAnsi="Calibri" w:cs="Calibri"/>
          <w:bCs/>
          <w:sz w:val="22"/>
          <w:szCs w:val="22"/>
          <w:bdr w:val="nil"/>
          <w:lang w:val="fr-FR"/>
        </w:rPr>
        <w:br/>
      </w:r>
      <w:r w:rsidRPr="00746159">
        <w:rPr>
          <w:rFonts w:ascii="Calibri" w:eastAsia="Calibri" w:hAnsi="Calibri" w:cs="Calibri"/>
          <w:b/>
          <w:bCs/>
          <w:sz w:val="22"/>
          <w:szCs w:val="22"/>
          <w:bdr w:val="nil"/>
          <w:lang w:val="fr-FR"/>
        </w:rPr>
        <w:t>Est-ce que je peux contrôler le produit personnellement</w:t>
      </w:r>
      <w:r w:rsidR="00C07228" w:rsidRPr="00746159">
        <w:rPr>
          <w:rFonts w:ascii="Calibri" w:eastAsia="Calibri" w:hAnsi="Calibri" w:cs="Calibri"/>
          <w:b/>
          <w:bCs/>
          <w:sz w:val="22"/>
          <w:szCs w:val="22"/>
          <w:bdr w:val="nil"/>
          <w:lang w:val="fr-FR"/>
        </w:rPr>
        <w:t xml:space="preserve"> </w:t>
      </w:r>
      <w:r w:rsidRPr="00746159">
        <w:rPr>
          <w:rFonts w:ascii="Calibri" w:eastAsia="Calibri" w:hAnsi="Calibri" w:cs="Calibri"/>
          <w:b/>
          <w:bCs/>
          <w:sz w:val="22"/>
          <w:szCs w:val="22"/>
          <w:bdr w:val="nil"/>
          <w:lang w:val="fr-FR"/>
        </w:rPr>
        <w:t>?</w:t>
      </w:r>
      <w:r w:rsidRPr="00746159">
        <w:rPr>
          <w:rFonts w:ascii="Calibri" w:eastAsia="Calibri" w:hAnsi="Calibri" w:cs="Calibri"/>
          <w:sz w:val="22"/>
          <w:szCs w:val="22"/>
          <w:bdr w:val="nil"/>
          <w:lang w:val="fr-FR"/>
        </w:rPr>
        <w:t xml:space="preserve"> </w:t>
      </w:r>
    </w:p>
    <w:p w14:paraId="250DBA18" w14:textId="1E47C7E2" w:rsidR="00995F6A" w:rsidRPr="00746159" w:rsidRDefault="00AB60E1" w:rsidP="00995F6A">
      <w:pPr>
        <w:rPr>
          <w:rFonts w:asciiTheme="majorHAnsi" w:hAnsiTheme="majorHAnsi" w:cstheme="majorHAnsi"/>
          <w:bCs/>
          <w:sz w:val="22"/>
          <w:szCs w:val="22"/>
          <w:lang w:val="fr-FR"/>
        </w:rPr>
      </w:pPr>
      <w:r w:rsidRPr="00746159">
        <w:rPr>
          <w:rFonts w:ascii="Calibri" w:eastAsia="Calibri" w:hAnsi="Calibri" w:cs="Calibri"/>
          <w:bCs/>
          <w:sz w:val="22"/>
          <w:szCs w:val="22"/>
          <w:bdr w:val="nil"/>
          <w:lang w:val="fr-FR"/>
        </w:rPr>
        <w:t>N</w:t>
      </w:r>
      <w:r w:rsidR="007904CB" w:rsidRPr="00746159">
        <w:rPr>
          <w:rFonts w:ascii="Calibri" w:eastAsia="Calibri" w:hAnsi="Calibri" w:cs="Calibri"/>
          <w:bCs/>
          <w:sz w:val="22"/>
          <w:szCs w:val="22"/>
          <w:bdr w:val="nil"/>
          <w:lang w:val="fr-FR"/>
        </w:rPr>
        <w:t>on. Le produit doit être contrôlé</w:t>
      </w:r>
      <w:r w:rsidR="00CD7848" w:rsidRPr="00746159">
        <w:rPr>
          <w:rFonts w:ascii="Calibri" w:eastAsia="Calibri" w:hAnsi="Calibri" w:cs="Calibri"/>
          <w:bCs/>
          <w:sz w:val="22"/>
          <w:szCs w:val="22"/>
          <w:bdr w:val="nil"/>
          <w:lang w:val="fr-FR"/>
        </w:rPr>
        <w:t xml:space="preserve"> par un Centre de Service agréé</w:t>
      </w:r>
      <w:r w:rsidRPr="00746159">
        <w:rPr>
          <w:rFonts w:ascii="Calibri" w:eastAsia="Calibri" w:hAnsi="Calibri" w:cs="Calibri"/>
          <w:bCs/>
          <w:sz w:val="22"/>
          <w:szCs w:val="22"/>
          <w:bdr w:val="nil"/>
          <w:lang w:val="fr-FR"/>
        </w:rPr>
        <w:t xml:space="preserve"> de Suunto.</w:t>
      </w:r>
    </w:p>
    <w:p w14:paraId="1AA8F86C" w14:textId="77777777" w:rsidR="00995F6A" w:rsidRPr="00746159" w:rsidRDefault="00746159" w:rsidP="00724F29">
      <w:pPr>
        <w:rPr>
          <w:rFonts w:asciiTheme="majorHAnsi" w:hAnsiTheme="majorHAnsi" w:cstheme="majorHAnsi"/>
          <w:bCs/>
          <w:sz w:val="22"/>
          <w:szCs w:val="22"/>
          <w:lang w:val="fr-FR"/>
        </w:rPr>
      </w:pPr>
    </w:p>
    <w:p w14:paraId="5F4F0892" w14:textId="5DDAECC5" w:rsidR="00995F6A" w:rsidRPr="00746159" w:rsidRDefault="00AB60E1" w:rsidP="00995F6A">
      <w:pPr>
        <w:spacing w:line="240" w:lineRule="auto"/>
        <w:rPr>
          <w:rFonts w:asciiTheme="majorHAnsi" w:hAnsiTheme="majorHAnsi" w:cstheme="majorHAnsi"/>
          <w:bCs/>
          <w:sz w:val="22"/>
          <w:szCs w:val="22"/>
          <w:lang w:val="fr-FR"/>
        </w:rPr>
      </w:pPr>
      <w:r w:rsidRPr="00746159">
        <w:rPr>
          <w:rFonts w:ascii="Calibri" w:eastAsia="Calibri" w:hAnsi="Calibri" w:cs="Calibri"/>
          <w:b/>
          <w:bCs/>
          <w:sz w:val="22"/>
          <w:szCs w:val="22"/>
          <w:bdr w:val="nil"/>
          <w:lang w:val="fr-FR"/>
        </w:rPr>
        <w:t>Avec quel</w:t>
      </w:r>
      <w:r w:rsidR="00004BD4" w:rsidRPr="00746159">
        <w:rPr>
          <w:rFonts w:ascii="Calibri" w:eastAsia="Calibri" w:hAnsi="Calibri" w:cs="Calibri"/>
          <w:b/>
          <w:bCs/>
          <w:sz w:val="22"/>
          <w:szCs w:val="22"/>
          <w:bdr w:val="nil"/>
          <w:lang w:val="fr-FR"/>
        </w:rPr>
        <w:t>s</w:t>
      </w:r>
      <w:r w:rsidRPr="00746159">
        <w:rPr>
          <w:rFonts w:ascii="Calibri" w:eastAsia="Calibri" w:hAnsi="Calibri" w:cs="Calibri"/>
          <w:b/>
          <w:bCs/>
          <w:sz w:val="22"/>
          <w:szCs w:val="22"/>
          <w:bdr w:val="nil"/>
          <w:lang w:val="fr-FR"/>
        </w:rPr>
        <w:t xml:space="preserve"> ordinateurs de plongée sont compatibles les Emetteurs Suunto et les Tank POD Suunto</w:t>
      </w:r>
      <w:r w:rsidR="00C07228" w:rsidRPr="00746159">
        <w:rPr>
          <w:rFonts w:ascii="Calibri" w:eastAsia="Calibri" w:hAnsi="Calibri" w:cs="Calibri"/>
          <w:b/>
          <w:bCs/>
          <w:sz w:val="22"/>
          <w:szCs w:val="22"/>
          <w:bdr w:val="nil"/>
          <w:lang w:val="fr-FR"/>
        </w:rPr>
        <w:t xml:space="preserve"> </w:t>
      </w:r>
      <w:r w:rsidRPr="00746159">
        <w:rPr>
          <w:rFonts w:ascii="Calibri" w:eastAsia="Calibri" w:hAnsi="Calibri" w:cs="Calibri"/>
          <w:b/>
          <w:bCs/>
          <w:sz w:val="22"/>
          <w:szCs w:val="22"/>
          <w:bdr w:val="nil"/>
          <w:lang w:val="fr-FR"/>
        </w:rPr>
        <w:t xml:space="preserve">? </w:t>
      </w:r>
      <w:r w:rsidRPr="00746159">
        <w:rPr>
          <w:rFonts w:ascii="Calibri" w:eastAsia="Calibri" w:hAnsi="Calibri" w:cs="Calibri"/>
          <w:b/>
          <w:bCs/>
          <w:sz w:val="22"/>
          <w:szCs w:val="22"/>
          <w:bdr w:val="nil"/>
          <w:lang w:val="fr-FR"/>
        </w:rPr>
        <w:br/>
      </w:r>
      <w:r w:rsidRPr="00746159">
        <w:rPr>
          <w:rFonts w:ascii="Calibri" w:eastAsia="Calibri" w:hAnsi="Calibri" w:cs="Calibri"/>
          <w:sz w:val="22"/>
          <w:szCs w:val="22"/>
          <w:bdr w:val="nil"/>
          <w:lang w:val="fr-FR"/>
        </w:rPr>
        <w:t xml:space="preserve">L'émetteur sans fil de pression d'air est compatible </w:t>
      </w:r>
      <w:r w:rsidR="0081532A" w:rsidRPr="00746159">
        <w:rPr>
          <w:rFonts w:ascii="Calibri" w:eastAsia="Calibri" w:hAnsi="Calibri" w:cs="Calibri"/>
          <w:sz w:val="22"/>
          <w:szCs w:val="22"/>
          <w:bdr w:val="nil"/>
          <w:lang w:val="fr-FR"/>
        </w:rPr>
        <w:t xml:space="preserve">avec </w:t>
      </w:r>
      <w:r w:rsidRPr="00746159">
        <w:rPr>
          <w:rFonts w:ascii="Calibri" w:eastAsia="Calibri" w:hAnsi="Calibri" w:cs="Calibri"/>
          <w:sz w:val="22"/>
          <w:szCs w:val="22"/>
          <w:bdr w:val="nil"/>
          <w:lang w:val="fr-FR"/>
        </w:rPr>
        <w:t xml:space="preserve"> les ordinateurs de plongée suivants</w:t>
      </w:r>
      <w:r w:rsidR="00C07228" w:rsidRPr="00746159">
        <w:rPr>
          <w:rFonts w:ascii="Calibri" w:eastAsia="Calibri" w:hAnsi="Calibri" w:cs="Calibri"/>
          <w:sz w:val="22"/>
          <w:szCs w:val="22"/>
          <w:bdr w:val="nil"/>
          <w:lang w:val="fr-FR"/>
        </w:rPr>
        <w:t xml:space="preserve"> </w:t>
      </w:r>
      <w:r w:rsidRPr="00746159">
        <w:rPr>
          <w:rFonts w:ascii="Calibri" w:eastAsia="Calibri" w:hAnsi="Calibri" w:cs="Calibri"/>
          <w:sz w:val="22"/>
          <w:szCs w:val="22"/>
          <w:bdr w:val="nil"/>
          <w:lang w:val="fr-FR"/>
        </w:rPr>
        <w:t xml:space="preserve">: </w:t>
      </w:r>
      <w:r w:rsidRPr="00746159">
        <w:rPr>
          <w:rFonts w:ascii="Calibri" w:eastAsia="Calibri" w:hAnsi="Calibri" w:cs="Calibri"/>
          <w:color w:val="000000"/>
          <w:sz w:val="22"/>
          <w:szCs w:val="22"/>
          <w:bdr w:val="nil"/>
          <w:lang w:val="fr-FR"/>
        </w:rPr>
        <w:t xml:space="preserve"> </w:t>
      </w:r>
      <w:r w:rsidRPr="00746159">
        <w:rPr>
          <w:rFonts w:ascii="Calibri" w:eastAsia="Calibri" w:hAnsi="Calibri" w:cs="Calibri"/>
          <w:sz w:val="22"/>
          <w:szCs w:val="22"/>
          <w:bdr w:val="nil"/>
          <w:lang w:val="fr-FR"/>
        </w:rPr>
        <w:t>D4i, D4i Novo, D6i, D6i Novo, D9, D9tx, DX, Vytec, Vytec DS, HelO2, Vyper Air, Vyper Novo.  Le Tank POD Suunto est compatible avec l'ordinateur de plongée EON Steel Suunto.</w:t>
      </w:r>
    </w:p>
    <w:p w14:paraId="7608B1DC" w14:textId="77777777" w:rsidR="00995F6A" w:rsidRPr="00746159" w:rsidRDefault="00746159" w:rsidP="00724F29">
      <w:pPr>
        <w:rPr>
          <w:rFonts w:asciiTheme="majorHAnsi" w:hAnsiTheme="majorHAnsi" w:cstheme="majorHAnsi"/>
          <w:bCs/>
          <w:sz w:val="22"/>
          <w:szCs w:val="22"/>
          <w:lang w:val="fr-FR"/>
        </w:rPr>
      </w:pPr>
    </w:p>
    <w:p w14:paraId="469C498B" w14:textId="2C6BEBE8" w:rsidR="00724F29" w:rsidRPr="00746159" w:rsidRDefault="00AB60E1" w:rsidP="00724F29">
      <w:pPr>
        <w:rPr>
          <w:rFonts w:asciiTheme="majorHAnsi" w:hAnsiTheme="majorHAnsi" w:cstheme="majorHAnsi"/>
          <w:b/>
          <w:bCs/>
          <w:sz w:val="22"/>
          <w:szCs w:val="22"/>
          <w:lang w:val="fr-FR"/>
        </w:rPr>
      </w:pPr>
      <w:r w:rsidRPr="00746159">
        <w:rPr>
          <w:rFonts w:ascii="Calibri" w:eastAsia="Calibri" w:hAnsi="Calibri" w:cs="Calibri"/>
          <w:b/>
          <w:bCs/>
          <w:sz w:val="22"/>
          <w:szCs w:val="22"/>
          <w:bdr w:val="nil"/>
          <w:lang w:val="fr-FR"/>
        </w:rPr>
        <w:t>Est-ce que je dois apporter mon ordinateur de plongée Suunto compatible quand je remet</w:t>
      </w:r>
      <w:r w:rsidR="00C07228" w:rsidRPr="00746159">
        <w:rPr>
          <w:rFonts w:ascii="Calibri" w:eastAsia="Calibri" w:hAnsi="Calibri" w:cs="Calibri"/>
          <w:b/>
          <w:bCs/>
          <w:sz w:val="22"/>
          <w:szCs w:val="22"/>
          <w:bdr w:val="nil"/>
          <w:lang w:val="fr-FR"/>
        </w:rPr>
        <w:t>s</w:t>
      </w:r>
      <w:r w:rsidRPr="00746159">
        <w:rPr>
          <w:rFonts w:ascii="Calibri" w:eastAsia="Calibri" w:hAnsi="Calibri" w:cs="Calibri"/>
          <w:b/>
          <w:bCs/>
          <w:sz w:val="22"/>
          <w:szCs w:val="22"/>
          <w:bdr w:val="nil"/>
          <w:lang w:val="fr-FR"/>
        </w:rPr>
        <w:t xml:space="preserve"> mon émetteur Suunto ou mon Tank POD pour le contrôle</w:t>
      </w:r>
      <w:r w:rsidR="00C07228" w:rsidRPr="00746159">
        <w:rPr>
          <w:rFonts w:ascii="Calibri" w:eastAsia="Calibri" w:hAnsi="Calibri" w:cs="Calibri"/>
          <w:b/>
          <w:bCs/>
          <w:sz w:val="22"/>
          <w:szCs w:val="22"/>
          <w:bdr w:val="nil"/>
          <w:lang w:val="fr-FR"/>
        </w:rPr>
        <w:t xml:space="preserve"> </w:t>
      </w:r>
      <w:r w:rsidRPr="00746159">
        <w:rPr>
          <w:rFonts w:ascii="Calibri" w:eastAsia="Calibri" w:hAnsi="Calibri" w:cs="Calibri"/>
          <w:b/>
          <w:bCs/>
          <w:sz w:val="22"/>
          <w:szCs w:val="22"/>
          <w:bdr w:val="nil"/>
          <w:lang w:val="fr-FR"/>
        </w:rPr>
        <w:t xml:space="preserve">? </w:t>
      </w:r>
    </w:p>
    <w:p w14:paraId="74BE46D0" w14:textId="77777777" w:rsidR="00724F29" w:rsidRPr="00746159" w:rsidRDefault="00AB60E1" w:rsidP="00724F29">
      <w:pPr>
        <w:rPr>
          <w:rFonts w:asciiTheme="majorHAnsi" w:hAnsiTheme="majorHAnsi" w:cstheme="majorHAnsi"/>
          <w:bCs/>
          <w:sz w:val="22"/>
          <w:szCs w:val="22"/>
          <w:lang w:val="fr-FR"/>
        </w:rPr>
      </w:pPr>
      <w:r w:rsidRPr="00746159">
        <w:rPr>
          <w:rFonts w:ascii="Calibri" w:eastAsia="Calibri" w:hAnsi="Calibri" w:cs="Calibri"/>
          <w:bCs/>
          <w:sz w:val="22"/>
          <w:szCs w:val="22"/>
          <w:bdr w:val="nil"/>
          <w:lang w:val="fr-FR"/>
        </w:rPr>
        <w:t xml:space="preserve">Non. </w:t>
      </w:r>
    </w:p>
    <w:p w14:paraId="42AF9A4A" w14:textId="77777777" w:rsidR="002B1B7E" w:rsidRPr="00746159" w:rsidRDefault="00746159" w:rsidP="00724F29">
      <w:pPr>
        <w:rPr>
          <w:rFonts w:asciiTheme="majorHAnsi" w:hAnsiTheme="majorHAnsi" w:cstheme="majorHAnsi"/>
          <w:bCs/>
          <w:sz w:val="22"/>
          <w:szCs w:val="22"/>
          <w:lang w:val="fr-FR"/>
        </w:rPr>
      </w:pPr>
    </w:p>
    <w:p w14:paraId="65BEE51E" w14:textId="77777777" w:rsidR="00995F6A" w:rsidRPr="00746159" w:rsidRDefault="00746159" w:rsidP="00995F6A">
      <w:pPr>
        <w:spacing w:line="240" w:lineRule="auto"/>
        <w:rPr>
          <w:rFonts w:asciiTheme="majorHAnsi" w:hAnsiTheme="majorHAnsi" w:cstheme="majorHAnsi"/>
          <w:bCs/>
          <w:sz w:val="22"/>
          <w:szCs w:val="22"/>
          <w:lang w:val="fr-FR"/>
        </w:rPr>
      </w:pPr>
    </w:p>
    <w:p w14:paraId="6768A0BD" w14:textId="77777777" w:rsidR="00995F6A" w:rsidRPr="00746159" w:rsidRDefault="00746159" w:rsidP="00995F6A">
      <w:pPr>
        <w:spacing w:line="240" w:lineRule="auto"/>
        <w:rPr>
          <w:rFonts w:asciiTheme="majorHAnsi" w:hAnsiTheme="majorHAnsi" w:cstheme="majorHAnsi"/>
          <w:bCs/>
          <w:sz w:val="22"/>
          <w:szCs w:val="22"/>
          <w:lang w:val="fr-FR"/>
        </w:rPr>
      </w:pPr>
    </w:p>
    <w:p w14:paraId="33EB61A1" w14:textId="77777777" w:rsidR="00995F6A" w:rsidRPr="00746159" w:rsidRDefault="00746159" w:rsidP="00995F6A">
      <w:pPr>
        <w:spacing w:line="240" w:lineRule="auto"/>
        <w:rPr>
          <w:rFonts w:asciiTheme="majorHAnsi" w:hAnsiTheme="majorHAnsi" w:cstheme="majorHAnsi"/>
          <w:bCs/>
          <w:sz w:val="22"/>
          <w:szCs w:val="22"/>
          <w:lang w:val="fr-FR"/>
        </w:rPr>
      </w:pPr>
    </w:p>
    <w:p w14:paraId="680D37B3" w14:textId="77777777" w:rsidR="00995F6A" w:rsidRPr="00746159" w:rsidRDefault="00746159" w:rsidP="00995F6A">
      <w:pPr>
        <w:spacing w:line="240" w:lineRule="auto"/>
        <w:rPr>
          <w:rFonts w:asciiTheme="majorHAnsi" w:hAnsiTheme="majorHAnsi" w:cstheme="majorHAnsi"/>
          <w:bCs/>
          <w:sz w:val="22"/>
          <w:szCs w:val="22"/>
          <w:lang w:val="fr-FR"/>
        </w:rPr>
      </w:pPr>
    </w:p>
    <w:p w14:paraId="5E1EC28A" w14:textId="384F92E3" w:rsidR="00995F6A" w:rsidRPr="00746159" w:rsidRDefault="00AB60E1" w:rsidP="00746159">
      <w:pPr>
        <w:spacing w:line="240" w:lineRule="auto"/>
        <w:rPr>
          <w:rFonts w:asciiTheme="majorHAnsi" w:hAnsiTheme="majorHAnsi" w:cstheme="majorHAnsi"/>
          <w:bCs/>
          <w:sz w:val="22"/>
          <w:szCs w:val="22"/>
          <w:lang w:val="fr-FR"/>
        </w:rPr>
      </w:pPr>
      <w:r w:rsidRPr="00746159">
        <w:rPr>
          <w:rFonts w:ascii="Calibri" w:eastAsia="Calibri" w:hAnsi="Calibri" w:cs="Calibri"/>
          <w:b/>
          <w:bCs/>
          <w:sz w:val="22"/>
          <w:szCs w:val="22"/>
          <w:bdr w:val="nil"/>
          <w:lang w:val="fr-FR"/>
        </w:rPr>
        <w:t xml:space="preserve">Comment se passent le contrôle et </w:t>
      </w:r>
      <w:r w:rsidR="00746159" w:rsidRPr="00746159">
        <w:rPr>
          <w:rFonts w:ascii="Calibri" w:eastAsia="Calibri" w:hAnsi="Calibri" w:cs="Calibri"/>
          <w:b/>
          <w:bCs/>
          <w:sz w:val="22"/>
          <w:szCs w:val="22"/>
          <w:bdr w:val="nil"/>
          <w:lang w:val="fr-FR"/>
        </w:rPr>
        <w:t>la mise à jour</w:t>
      </w:r>
      <w:r w:rsidR="00746159" w:rsidRPr="00746159">
        <w:rPr>
          <w:rFonts w:ascii="Calibri" w:eastAsia="Calibri" w:hAnsi="Calibri" w:cs="Calibri"/>
          <w:b/>
          <w:bCs/>
          <w:sz w:val="22"/>
          <w:szCs w:val="22"/>
          <w:bdr w:val="nil"/>
          <w:lang w:val="fr-FR"/>
        </w:rPr>
        <w:t xml:space="preserve"> </w:t>
      </w:r>
      <w:r w:rsidRPr="00746159">
        <w:rPr>
          <w:rFonts w:ascii="Calibri" w:eastAsia="Calibri" w:hAnsi="Calibri" w:cs="Calibri"/>
          <w:b/>
          <w:bCs/>
          <w:sz w:val="22"/>
          <w:szCs w:val="22"/>
          <w:bdr w:val="nil"/>
          <w:lang w:val="fr-FR"/>
        </w:rPr>
        <w:t>?</w:t>
      </w:r>
      <w:r w:rsidRPr="00746159">
        <w:rPr>
          <w:rFonts w:ascii="Calibri" w:eastAsia="Calibri" w:hAnsi="Calibri" w:cs="Calibri"/>
          <w:b/>
          <w:bCs/>
          <w:sz w:val="22"/>
          <w:szCs w:val="22"/>
          <w:bdr w:val="nil"/>
          <w:lang w:val="fr-FR"/>
        </w:rPr>
        <w:br/>
      </w:r>
      <w:r w:rsidRPr="00746159">
        <w:rPr>
          <w:rFonts w:ascii="Calibri" w:eastAsia="Calibri" w:hAnsi="Calibri" w:cs="Calibri"/>
          <w:sz w:val="22"/>
          <w:szCs w:val="22"/>
          <w:bdr w:val="nil"/>
          <w:lang w:val="fr-FR"/>
        </w:rPr>
        <w:t>Pendant le contrôle, les prod</w:t>
      </w:r>
      <w:r w:rsidR="000E7C82" w:rsidRPr="00746159">
        <w:rPr>
          <w:rFonts w:ascii="Calibri" w:eastAsia="Calibri" w:hAnsi="Calibri" w:cs="Calibri"/>
          <w:sz w:val="22"/>
          <w:szCs w:val="22"/>
          <w:bdr w:val="nil"/>
          <w:lang w:val="fr-FR"/>
        </w:rPr>
        <w:t>uits seront ouverts est contrôlé</w:t>
      </w:r>
      <w:r w:rsidRPr="00746159">
        <w:rPr>
          <w:rFonts w:ascii="Calibri" w:eastAsia="Calibri" w:hAnsi="Calibri" w:cs="Calibri"/>
          <w:sz w:val="22"/>
          <w:szCs w:val="22"/>
          <w:bdr w:val="nil"/>
          <w:lang w:val="fr-FR"/>
        </w:rPr>
        <w:t xml:space="preserve">s. La batterie sera examinée et remplacée, et un nouveau </w:t>
      </w:r>
      <w:r w:rsidR="00746159" w:rsidRPr="00746159">
        <w:rPr>
          <w:rFonts w:ascii="Calibri" w:eastAsia="Calibri" w:hAnsi="Calibri" w:cs="Calibri"/>
          <w:sz w:val="22"/>
          <w:szCs w:val="22"/>
          <w:bdr w:val="nil"/>
          <w:lang w:val="fr-FR"/>
        </w:rPr>
        <w:t>joint</w:t>
      </w:r>
      <w:r w:rsidRPr="00746159">
        <w:rPr>
          <w:rFonts w:ascii="Calibri" w:eastAsia="Calibri" w:hAnsi="Calibri" w:cs="Calibri"/>
          <w:sz w:val="22"/>
          <w:szCs w:val="22"/>
          <w:bdr w:val="nil"/>
          <w:lang w:val="fr-FR"/>
        </w:rPr>
        <w:t xml:space="preserve"> en caoutchouc sera installé </w:t>
      </w:r>
      <w:r w:rsidR="000E7C82" w:rsidRPr="00746159">
        <w:rPr>
          <w:rFonts w:ascii="Calibri" w:eastAsia="Calibri" w:hAnsi="Calibri" w:cs="Calibri"/>
          <w:sz w:val="22"/>
          <w:szCs w:val="22"/>
          <w:bdr w:val="nil"/>
          <w:lang w:val="fr-FR"/>
        </w:rPr>
        <w:t xml:space="preserve">pour </w:t>
      </w:r>
      <w:r w:rsidR="00C07228" w:rsidRPr="00746159">
        <w:rPr>
          <w:rFonts w:ascii="Calibri" w:eastAsia="Calibri" w:hAnsi="Calibri" w:cs="Calibri"/>
          <w:sz w:val="22"/>
          <w:szCs w:val="22"/>
          <w:bdr w:val="nil"/>
          <w:lang w:val="fr-FR"/>
        </w:rPr>
        <w:t xml:space="preserve">garantir </w:t>
      </w:r>
      <w:r w:rsidR="000E7C82" w:rsidRPr="00746159">
        <w:rPr>
          <w:rFonts w:ascii="Calibri" w:eastAsia="Calibri" w:hAnsi="Calibri" w:cs="Calibri"/>
          <w:sz w:val="22"/>
          <w:szCs w:val="22"/>
          <w:bdr w:val="nil"/>
          <w:lang w:val="fr-FR"/>
        </w:rPr>
        <w:t>l'étanchéité. Le boî</w:t>
      </w:r>
      <w:r w:rsidRPr="00746159">
        <w:rPr>
          <w:rFonts w:ascii="Calibri" w:eastAsia="Calibri" w:hAnsi="Calibri" w:cs="Calibri"/>
          <w:sz w:val="22"/>
          <w:szCs w:val="22"/>
          <w:bdr w:val="nil"/>
          <w:lang w:val="fr-FR"/>
        </w:rPr>
        <w:t xml:space="preserve">tier en plastique du produit sera remplacé. Pour </w:t>
      </w:r>
      <w:r w:rsidR="00C07228" w:rsidRPr="00746159">
        <w:rPr>
          <w:rFonts w:ascii="Calibri" w:eastAsia="Calibri" w:hAnsi="Calibri" w:cs="Calibri"/>
          <w:sz w:val="22"/>
          <w:szCs w:val="22"/>
          <w:bdr w:val="nil"/>
          <w:lang w:val="fr-FR"/>
        </w:rPr>
        <w:t>plus de</w:t>
      </w:r>
      <w:r w:rsidRPr="00746159">
        <w:rPr>
          <w:rFonts w:ascii="Calibri" w:eastAsia="Calibri" w:hAnsi="Calibri" w:cs="Calibri"/>
          <w:sz w:val="22"/>
          <w:szCs w:val="22"/>
          <w:bdr w:val="nil"/>
          <w:lang w:val="fr-FR"/>
        </w:rPr>
        <w:t xml:space="preserve"> sécurité, une pièce intermédiaire sera insérée afin de réduire la quantité d'air pressurisé à l'intérieur du produit. De nouvelles instructions </w:t>
      </w:r>
      <w:r w:rsidR="00C07228" w:rsidRPr="00746159">
        <w:rPr>
          <w:rFonts w:ascii="Calibri" w:eastAsia="Calibri" w:hAnsi="Calibri" w:cs="Calibri"/>
          <w:sz w:val="22"/>
          <w:szCs w:val="22"/>
          <w:bdr w:val="nil"/>
          <w:lang w:val="fr-FR"/>
        </w:rPr>
        <w:t xml:space="preserve">à transmettre à </w:t>
      </w:r>
      <w:r w:rsidRPr="00746159">
        <w:rPr>
          <w:rFonts w:ascii="Calibri" w:eastAsia="Calibri" w:hAnsi="Calibri" w:cs="Calibri"/>
          <w:sz w:val="22"/>
          <w:szCs w:val="22"/>
          <w:bdr w:val="nil"/>
          <w:lang w:val="fr-FR"/>
        </w:rPr>
        <w:t>l'utilisateur vous seront données</w:t>
      </w:r>
      <w:r w:rsidRPr="00746159">
        <w:rPr>
          <w:rFonts w:ascii="Calibri" w:eastAsia="Calibri" w:hAnsi="Calibri" w:cs="Calibri"/>
          <w:color w:val="000000"/>
          <w:sz w:val="22"/>
          <w:szCs w:val="22"/>
          <w:bdr w:val="nil"/>
          <w:lang w:val="fr-FR"/>
        </w:rPr>
        <w:t xml:space="preserve">. Après </w:t>
      </w:r>
      <w:r w:rsidR="00746159" w:rsidRPr="00746159">
        <w:rPr>
          <w:rFonts w:ascii="Calibri" w:eastAsia="Calibri" w:hAnsi="Calibri" w:cs="Calibri"/>
          <w:color w:val="000000"/>
          <w:sz w:val="22"/>
          <w:szCs w:val="22"/>
          <w:bdr w:val="nil"/>
          <w:lang w:val="fr-FR"/>
        </w:rPr>
        <w:t>la mise à jour</w:t>
      </w:r>
      <w:r w:rsidRPr="00746159">
        <w:rPr>
          <w:rFonts w:ascii="Calibri" w:eastAsia="Calibri" w:hAnsi="Calibri" w:cs="Calibri"/>
          <w:color w:val="000000"/>
          <w:sz w:val="22"/>
          <w:szCs w:val="22"/>
          <w:bdr w:val="nil"/>
          <w:lang w:val="fr-FR"/>
        </w:rPr>
        <w:t>, les produits seront marqués avec un petit cercle indiquant que le produit ne présente aucun risque pour l'utilisateur.</w:t>
      </w:r>
    </w:p>
    <w:p w14:paraId="5D1A1347" w14:textId="77777777" w:rsidR="002B1B7E" w:rsidRPr="00746159" w:rsidRDefault="00746159" w:rsidP="00724F29">
      <w:pPr>
        <w:rPr>
          <w:rFonts w:asciiTheme="majorHAnsi" w:hAnsiTheme="majorHAnsi" w:cstheme="majorHAnsi"/>
          <w:bCs/>
          <w:sz w:val="22"/>
          <w:szCs w:val="22"/>
          <w:lang w:val="fr-FR"/>
        </w:rPr>
      </w:pPr>
    </w:p>
    <w:p w14:paraId="4C628141" w14:textId="553A28BA" w:rsidR="00724F29" w:rsidRPr="00746159" w:rsidRDefault="00AB60E1" w:rsidP="00724F29">
      <w:pPr>
        <w:rPr>
          <w:rFonts w:asciiTheme="majorHAnsi" w:hAnsiTheme="majorHAnsi" w:cstheme="majorHAnsi"/>
          <w:b/>
          <w:bCs/>
          <w:sz w:val="22"/>
          <w:szCs w:val="22"/>
          <w:lang w:val="fr-FR"/>
        </w:rPr>
      </w:pPr>
      <w:r w:rsidRPr="00746159">
        <w:rPr>
          <w:rFonts w:ascii="Calibri" w:eastAsia="Calibri" w:hAnsi="Calibri" w:cs="Calibri"/>
          <w:b/>
          <w:bCs/>
          <w:sz w:val="22"/>
          <w:szCs w:val="22"/>
          <w:bdr w:val="nil"/>
          <w:lang w:val="fr-FR"/>
        </w:rPr>
        <w:t>Après combien de temps mon produit Suunto me sera restitué</w:t>
      </w:r>
      <w:r w:rsidR="00C07228" w:rsidRPr="00746159">
        <w:rPr>
          <w:rFonts w:ascii="Calibri" w:eastAsia="Calibri" w:hAnsi="Calibri" w:cs="Calibri"/>
          <w:b/>
          <w:bCs/>
          <w:sz w:val="22"/>
          <w:szCs w:val="22"/>
          <w:bdr w:val="nil"/>
          <w:lang w:val="fr-FR"/>
        </w:rPr>
        <w:t xml:space="preserve"> </w:t>
      </w:r>
      <w:r w:rsidRPr="00746159">
        <w:rPr>
          <w:rFonts w:ascii="Calibri" w:eastAsia="Calibri" w:hAnsi="Calibri" w:cs="Calibri"/>
          <w:b/>
          <w:bCs/>
          <w:sz w:val="22"/>
          <w:szCs w:val="22"/>
          <w:bdr w:val="nil"/>
          <w:lang w:val="fr-FR"/>
        </w:rPr>
        <w:t xml:space="preserve">? </w:t>
      </w:r>
    </w:p>
    <w:p w14:paraId="7A057B1E" w14:textId="51F819C9" w:rsidR="00AA2D07" w:rsidRPr="00746159" w:rsidRDefault="00AB60E1" w:rsidP="00C07228">
      <w:pPr>
        <w:rPr>
          <w:rFonts w:asciiTheme="majorHAnsi" w:hAnsiTheme="majorHAnsi" w:cstheme="majorHAnsi"/>
          <w:bCs/>
          <w:sz w:val="22"/>
          <w:szCs w:val="22"/>
          <w:lang w:val="fr-FR"/>
        </w:rPr>
      </w:pPr>
      <w:r w:rsidRPr="00746159">
        <w:rPr>
          <w:rFonts w:ascii="Calibri" w:eastAsia="Calibri" w:hAnsi="Calibri" w:cs="Calibri"/>
          <w:bCs/>
          <w:sz w:val="22"/>
          <w:szCs w:val="22"/>
          <w:bdr w:val="nil"/>
          <w:lang w:val="fr-FR"/>
        </w:rPr>
        <w:t xml:space="preserve">Le produit vous sera livré par courrier </w:t>
      </w:r>
      <w:r w:rsidR="00C07228" w:rsidRPr="00746159">
        <w:rPr>
          <w:rFonts w:ascii="Calibri" w:eastAsia="Calibri" w:hAnsi="Calibri" w:cs="Calibri"/>
          <w:bCs/>
          <w:sz w:val="22"/>
          <w:szCs w:val="22"/>
          <w:bdr w:val="nil"/>
          <w:lang w:val="fr-FR"/>
        </w:rPr>
        <w:t xml:space="preserve">le  </w:t>
      </w:r>
      <w:r w:rsidRPr="00746159">
        <w:rPr>
          <w:rFonts w:ascii="Calibri" w:eastAsia="Calibri" w:hAnsi="Calibri" w:cs="Calibri"/>
          <w:bCs/>
          <w:sz w:val="22"/>
          <w:szCs w:val="22"/>
          <w:bdr w:val="nil"/>
          <w:lang w:val="fr-FR"/>
        </w:rPr>
        <w:t xml:space="preserve">plus tôt possible. Les contrôles commenceront au cours de la première semaine de juillet. </w:t>
      </w:r>
    </w:p>
    <w:p w14:paraId="3F512C4E" w14:textId="77777777" w:rsidR="00995F6A" w:rsidRPr="00746159" w:rsidRDefault="00746159" w:rsidP="00724F29">
      <w:pPr>
        <w:rPr>
          <w:rFonts w:asciiTheme="majorHAnsi" w:hAnsiTheme="majorHAnsi" w:cstheme="majorHAnsi"/>
          <w:b/>
          <w:bCs/>
          <w:sz w:val="22"/>
          <w:szCs w:val="22"/>
          <w:lang w:val="fr-FR"/>
        </w:rPr>
      </w:pPr>
    </w:p>
    <w:p w14:paraId="281D704C" w14:textId="48E2E636" w:rsidR="00724F29" w:rsidRPr="00746159" w:rsidRDefault="00AB60E1" w:rsidP="00746159">
      <w:pPr>
        <w:rPr>
          <w:rFonts w:asciiTheme="majorHAnsi" w:hAnsiTheme="majorHAnsi" w:cstheme="majorHAnsi"/>
          <w:bCs/>
          <w:sz w:val="22"/>
          <w:szCs w:val="22"/>
          <w:lang w:val="fr-FR"/>
        </w:rPr>
      </w:pPr>
      <w:r w:rsidRPr="00746159">
        <w:rPr>
          <w:rFonts w:ascii="Calibri" w:eastAsia="Calibri" w:hAnsi="Calibri" w:cs="Calibri"/>
          <w:b/>
          <w:bCs/>
          <w:sz w:val="22"/>
          <w:szCs w:val="22"/>
          <w:bdr w:val="nil"/>
          <w:lang w:val="fr-FR"/>
        </w:rPr>
        <w:t xml:space="preserve">Pourquoi ne commencez-vous </w:t>
      </w:r>
      <w:r w:rsidR="00C07228" w:rsidRPr="00746159">
        <w:rPr>
          <w:rFonts w:ascii="Calibri" w:eastAsia="Calibri" w:hAnsi="Calibri" w:cs="Calibri"/>
          <w:b/>
          <w:bCs/>
          <w:sz w:val="22"/>
          <w:szCs w:val="22"/>
          <w:bdr w:val="nil"/>
          <w:lang w:val="fr-FR"/>
        </w:rPr>
        <w:t xml:space="preserve">pas </w:t>
      </w:r>
      <w:r w:rsidRPr="00746159">
        <w:rPr>
          <w:rFonts w:ascii="Calibri" w:eastAsia="Calibri" w:hAnsi="Calibri" w:cs="Calibri"/>
          <w:b/>
          <w:bCs/>
          <w:sz w:val="22"/>
          <w:szCs w:val="22"/>
          <w:bdr w:val="nil"/>
          <w:lang w:val="fr-FR"/>
        </w:rPr>
        <w:t>les contrôles plus tôt?</w:t>
      </w:r>
      <w:r w:rsidR="00C07228" w:rsidRPr="00746159">
        <w:rPr>
          <w:rFonts w:ascii="Calibri" w:eastAsia="Calibri" w:hAnsi="Calibri" w:cs="Calibri"/>
          <w:b/>
          <w:bCs/>
          <w:sz w:val="22"/>
          <w:szCs w:val="22"/>
          <w:bdr w:val="nil"/>
          <w:lang w:val="fr-FR"/>
        </w:rPr>
        <w:t xml:space="preserve"> </w:t>
      </w:r>
      <w:r w:rsidRPr="00746159">
        <w:rPr>
          <w:rFonts w:ascii="Calibri" w:eastAsia="Calibri" w:hAnsi="Calibri" w:cs="Calibri"/>
          <w:sz w:val="22"/>
          <w:szCs w:val="22"/>
          <w:bdr w:val="nil"/>
          <w:lang w:val="fr-FR"/>
        </w:rPr>
        <w:br/>
        <w:t xml:space="preserve">Parce que nous ne serons prêts pour commencer les procédés de contrôle et </w:t>
      </w:r>
      <w:r w:rsidR="00746159" w:rsidRPr="00746159">
        <w:rPr>
          <w:rFonts w:ascii="Calibri" w:eastAsia="Calibri" w:hAnsi="Calibri" w:cs="Calibri"/>
          <w:sz w:val="22"/>
          <w:szCs w:val="22"/>
          <w:bdr w:val="nil"/>
          <w:lang w:val="fr-FR"/>
        </w:rPr>
        <w:t>de mise à jour</w:t>
      </w:r>
      <w:r w:rsidR="00746159" w:rsidRPr="00746159">
        <w:rPr>
          <w:rFonts w:ascii="Calibri" w:eastAsia="Calibri" w:hAnsi="Calibri" w:cs="Calibri"/>
          <w:sz w:val="22"/>
          <w:szCs w:val="22"/>
          <w:bdr w:val="nil"/>
          <w:lang w:val="fr-FR"/>
        </w:rPr>
        <w:t xml:space="preserve"> </w:t>
      </w:r>
      <w:r w:rsidRPr="00746159">
        <w:rPr>
          <w:rFonts w:ascii="Calibri" w:eastAsia="Calibri" w:hAnsi="Calibri" w:cs="Calibri"/>
          <w:sz w:val="22"/>
          <w:szCs w:val="22"/>
          <w:bdr w:val="nil"/>
          <w:lang w:val="fr-FR"/>
        </w:rPr>
        <w:t xml:space="preserve">qu'au moment où les composants seront disponibles, c'est à dire au début du mois de juillet.  </w:t>
      </w:r>
      <w:r w:rsidR="00746159" w:rsidRPr="00746159">
        <w:rPr>
          <w:rFonts w:ascii="Calibri" w:eastAsia="Calibri" w:hAnsi="Calibri" w:cs="Calibri"/>
          <w:sz w:val="22"/>
          <w:szCs w:val="22"/>
          <w:bdr w:val="nil"/>
          <w:lang w:val="fr-FR"/>
        </w:rPr>
        <w:t xml:space="preserve">Nous essayerons d’initier le procédé le plus tôt possible dans chaque site. </w:t>
      </w:r>
    </w:p>
    <w:p w14:paraId="0C69E3C9" w14:textId="77777777" w:rsidR="00724F29" w:rsidRPr="00746159" w:rsidRDefault="00746159" w:rsidP="00724F29">
      <w:pPr>
        <w:rPr>
          <w:rFonts w:asciiTheme="majorHAnsi" w:hAnsiTheme="majorHAnsi" w:cstheme="majorHAnsi"/>
          <w:b/>
          <w:bCs/>
          <w:sz w:val="22"/>
          <w:szCs w:val="22"/>
          <w:lang w:val="fr-FR"/>
        </w:rPr>
      </w:pPr>
    </w:p>
    <w:p w14:paraId="55545722" w14:textId="3AAEB29E" w:rsidR="00724F29" w:rsidRPr="00746159" w:rsidRDefault="00AB60E1" w:rsidP="00724F29">
      <w:pPr>
        <w:rPr>
          <w:rFonts w:asciiTheme="majorHAnsi" w:hAnsiTheme="majorHAnsi" w:cstheme="majorHAnsi"/>
          <w:b/>
          <w:bCs/>
          <w:sz w:val="22"/>
          <w:szCs w:val="22"/>
          <w:lang w:val="fr-FR"/>
        </w:rPr>
      </w:pPr>
      <w:r w:rsidRPr="00746159">
        <w:rPr>
          <w:rFonts w:ascii="Calibri" w:eastAsia="Calibri" w:hAnsi="Calibri" w:cs="Calibri"/>
          <w:b/>
          <w:bCs/>
          <w:sz w:val="22"/>
          <w:szCs w:val="22"/>
          <w:bdr w:val="nil"/>
          <w:lang w:val="fr-FR"/>
        </w:rPr>
        <w:t>Est-ce que j'ai besoin de l'autorisation du magasin où</w:t>
      </w:r>
      <w:bookmarkStart w:id="0" w:name="_GoBack"/>
      <w:bookmarkEnd w:id="0"/>
      <w:r w:rsidRPr="00746159">
        <w:rPr>
          <w:rFonts w:ascii="Calibri" w:eastAsia="Calibri" w:hAnsi="Calibri" w:cs="Calibri"/>
          <w:b/>
          <w:bCs/>
          <w:sz w:val="22"/>
          <w:szCs w:val="22"/>
          <w:bdr w:val="nil"/>
          <w:lang w:val="fr-FR"/>
        </w:rPr>
        <w:t xml:space="preserve"> j'ai acheté mon produit pour l'envoyer au contrôle</w:t>
      </w:r>
      <w:r w:rsidR="00C07228" w:rsidRPr="00746159">
        <w:rPr>
          <w:rFonts w:ascii="Calibri" w:eastAsia="Calibri" w:hAnsi="Calibri" w:cs="Calibri"/>
          <w:b/>
          <w:bCs/>
          <w:sz w:val="22"/>
          <w:szCs w:val="22"/>
          <w:bdr w:val="nil"/>
          <w:lang w:val="fr-FR"/>
        </w:rPr>
        <w:t xml:space="preserve"> </w:t>
      </w:r>
      <w:r w:rsidRPr="00746159">
        <w:rPr>
          <w:rFonts w:ascii="Calibri" w:eastAsia="Calibri" w:hAnsi="Calibri" w:cs="Calibri"/>
          <w:b/>
          <w:bCs/>
          <w:sz w:val="22"/>
          <w:szCs w:val="22"/>
          <w:bdr w:val="nil"/>
          <w:lang w:val="fr-FR"/>
        </w:rPr>
        <w:t>?</w:t>
      </w:r>
    </w:p>
    <w:p w14:paraId="1F9F8746" w14:textId="77777777" w:rsidR="00724F29" w:rsidRPr="00746159" w:rsidRDefault="00AB60E1" w:rsidP="00724F29">
      <w:pPr>
        <w:rPr>
          <w:rFonts w:asciiTheme="majorHAnsi" w:hAnsiTheme="majorHAnsi" w:cstheme="majorHAnsi"/>
          <w:bCs/>
          <w:color w:val="FF0000"/>
          <w:sz w:val="22"/>
          <w:szCs w:val="22"/>
          <w:lang w:val="fr-FR"/>
        </w:rPr>
      </w:pPr>
      <w:r w:rsidRPr="00746159">
        <w:rPr>
          <w:rFonts w:ascii="Calibri" w:eastAsia="Calibri" w:hAnsi="Calibri" w:cs="Calibri"/>
          <w:bCs/>
          <w:sz w:val="22"/>
          <w:szCs w:val="22"/>
          <w:bdr w:val="nil"/>
          <w:lang w:val="fr-FR"/>
        </w:rPr>
        <w:t>Non.</w:t>
      </w:r>
    </w:p>
    <w:p w14:paraId="46154CB0" w14:textId="77777777" w:rsidR="00724F29" w:rsidRPr="00746159" w:rsidRDefault="00746159" w:rsidP="00724F29">
      <w:pPr>
        <w:rPr>
          <w:rFonts w:asciiTheme="majorHAnsi" w:hAnsiTheme="majorHAnsi" w:cstheme="majorHAnsi"/>
          <w:b/>
          <w:bCs/>
          <w:sz w:val="22"/>
          <w:szCs w:val="22"/>
          <w:lang w:val="fr-FR"/>
        </w:rPr>
      </w:pPr>
    </w:p>
    <w:p w14:paraId="3A2BE7FC" w14:textId="5B072B18" w:rsidR="00724F29" w:rsidRPr="00746159" w:rsidRDefault="00AB60E1" w:rsidP="00724F29">
      <w:pPr>
        <w:rPr>
          <w:rFonts w:asciiTheme="majorHAnsi" w:hAnsiTheme="majorHAnsi" w:cstheme="majorHAnsi"/>
          <w:bCs/>
          <w:sz w:val="22"/>
          <w:szCs w:val="22"/>
          <w:lang w:val="fr-FR"/>
        </w:rPr>
      </w:pPr>
      <w:r w:rsidRPr="00746159">
        <w:rPr>
          <w:rFonts w:ascii="Calibri" w:eastAsia="Calibri" w:hAnsi="Calibri" w:cs="Calibri"/>
          <w:b/>
          <w:bCs/>
          <w:sz w:val="22"/>
          <w:szCs w:val="22"/>
          <w:bdr w:val="nil"/>
          <w:lang w:val="fr-FR"/>
        </w:rPr>
        <w:t xml:space="preserve">Je n'ai pas la facture de mon produit. Est-ce que je peux avoir le contrôle </w:t>
      </w:r>
      <w:r w:rsidR="00B968CA" w:rsidRPr="00746159">
        <w:rPr>
          <w:rFonts w:ascii="Calibri" w:eastAsia="Calibri" w:hAnsi="Calibri" w:cs="Calibri"/>
          <w:b/>
          <w:bCs/>
          <w:sz w:val="22"/>
          <w:szCs w:val="22"/>
          <w:bdr w:val="nil"/>
          <w:lang w:val="fr-FR"/>
        </w:rPr>
        <w:t>même</w:t>
      </w:r>
      <w:r w:rsidRPr="00746159">
        <w:rPr>
          <w:rFonts w:ascii="Calibri" w:eastAsia="Calibri" w:hAnsi="Calibri" w:cs="Calibri"/>
          <w:b/>
          <w:bCs/>
          <w:sz w:val="22"/>
          <w:szCs w:val="22"/>
          <w:bdr w:val="nil"/>
          <w:lang w:val="fr-FR"/>
        </w:rPr>
        <w:t xml:space="preserve"> sans facture</w:t>
      </w:r>
      <w:r w:rsidR="00C07228" w:rsidRPr="00746159">
        <w:rPr>
          <w:rFonts w:ascii="Calibri" w:eastAsia="Calibri" w:hAnsi="Calibri" w:cs="Calibri"/>
          <w:b/>
          <w:bCs/>
          <w:sz w:val="22"/>
          <w:szCs w:val="22"/>
          <w:bdr w:val="nil"/>
          <w:lang w:val="fr-FR"/>
        </w:rPr>
        <w:t xml:space="preserve"> </w:t>
      </w:r>
      <w:r w:rsidRPr="00746159">
        <w:rPr>
          <w:rFonts w:ascii="Calibri" w:eastAsia="Calibri" w:hAnsi="Calibri" w:cs="Calibri"/>
          <w:b/>
          <w:bCs/>
          <w:sz w:val="22"/>
          <w:szCs w:val="22"/>
          <w:bdr w:val="nil"/>
          <w:lang w:val="fr-FR"/>
        </w:rPr>
        <w:t xml:space="preserve">? </w:t>
      </w:r>
    </w:p>
    <w:p w14:paraId="416F858A" w14:textId="3D0D0D70" w:rsidR="00724F29" w:rsidRPr="00746159" w:rsidRDefault="00AB60E1" w:rsidP="00724F29">
      <w:pPr>
        <w:rPr>
          <w:rFonts w:asciiTheme="majorHAnsi" w:hAnsiTheme="majorHAnsi" w:cstheme="majorHAnsi"/>
          <w:bCs/>
          <w:sz w:val="22"/>
          <w:szCs w:val="22"/>
          <w:lang w:val="fr-FR"/>
        </w:rPr>
      </w:pPr>
      <w:r w:rsidRPr="00746159">
        <w:rPr>
          <w:rFonts w:ascii="Calibri" w:eastAsia="Calibri" w:hAnsi="Calibri" w:cs="Calibri"/>
          <w:bCs/>
          <w:sz w:val="22"/>
          <w:szCs w:val="22"/>
          <w:bdr w:val="nil"/>
          <w:lang w:val="fr-FR"/>
        </w:rPr>
        <w:t>Oui. La facture n'est pas nécessaire.</w:t>
      </w:r>
      <w:r w:rsidRPr="00746159">
        <w:rPr>
          <w:rFonts w:ascii="Calibri" w:eastAsia="Calibri" w:hAnsi="Calibri" w:cs="Calibri"/>
          <w:bCs/>
          <w:color w:val="FF0000"/>
          <w:sz w:val="22"/>
          <w:szCs w:val="22"/>
          <w:bdr w:val="nil"/>
          <w:lang w:val="fr-FR"/>
        </w:rPr>
        <w:t xml:space="preserve"> </w:t>
      </w:r>
      <w:r w:rsidRPr="00746159">
        <w:rPr>
          <w:rFonts w:ascii="Calibri" w:eastAsia="Calibri" w:hAnsi="Calibri" w:cs="Calibri"/>
          <w:bCs/>
          <w:sz w:val="22"/>
          <w:szCs w:val="22"/>
          <w:bdr w:val="nil"/>
          <w:lang w:val="fr-FR"/>
        </w:rPr>
        <w:br/>
      </w:r>
      <w:r w:rsidRPr="00746159">
        <w:rPr>
          <w:rFonts w:ascii="Calibri" w:eastAsia="Calibri" w:hAnsi="Calibri" w:cs="Calibri"/>
          <w:bCs/>
          <w:sz w:val="22"/>
          <w:szCs w:val="22"/>
          <w:bdr w:val="nil"/>
          <w:lang w:val="fr-FR"/>
        </w:rPr>
        <w:br/>
      </w:r>
      <w:r w:rsidRPr="00746159">
        <w:rPr>
          <w:rFonts w:ascii="Calibri" w:eastAsia="Calibri" w:hAnsi="Calibri" w:cs="Calibri"/>
          <w:b/>
          <w:bCs/>
          <w:sz w:val="22"/>
          <w:szCs w:val="22"/>
          <w:bdr w:val="nil"/>
          <w:lang w:val="fr-FR"/>
        </w:rPr>
        <w:t>Est-ce que je peux contrôler le produit personnellement</w:t>
      </w:r>
      <w:r w:rsidR="00C07228" w:rsidRPr="00746159">
        <w:rPr>
          <w:rFonts w:ascii="Calibri" w:eastAsia="Calibri" w:hAnsi="Calibri" w:cs="Calibri"/>
          <w:b/>
          <w:bCs/>
          <w:sz w:val="22"/>
          <w:szCs w:val="22"/>
          <w:bdr w:val="nil"/>
          <w:lang w:val="fr-FR"/>
        </w:rPr>
        <w:t xml:space="preserve"> </w:t>
      </w:r>
      <w:r w:rsidRPr="00746159">
        <w:rPr>
          <w:rFonts w:ascii="Calibri" w:eastAsia="Calibri" w:hAnsi="Calibri" w:cs="Calibri"/>
          <w:b/>
          <w:bCs/>
          <w:sz w:val="22"/>
          <w:szCs w:val="22"/>
          <w:bdr w:val="nil"/>
          <w:lang w:val="fr-FR"/>
        </w:rPr>
        <w:t>?</w:t>
      </w:r>
      <w:r w:rsidRPr="00746159">
        <w:rPr>
          <w:rFonts w:ascii="Calibri" w:eastAsia="Calibri" w:hAnsi="Calibri" w:cs="Calibri"/>
          <w:sz w:val="22"/>
          <w:szCs w:val="22"/>
          <w:bdr w:val="nil"/>
          <w:lang w:val="fr-FR"/>
        </w:rPr>
        <w:t xml:space="preserve"> </w:t>
      </w:r>
    </w:p>
    <w:p w14:paraId="6E62D48C" w14:textId="17AA137C" w:rsidR="006B38FC" w:rsidRPr="00746159" w:rsidRDefault="00AB60E1" w:rsidP="00724F29">
      <w:pPr>
        <w:rPr>
          <w:rFonts w:asciiTheme="majorHAnsi" w:hAnsiTheme="majorHAnsi" w:cstheme="majorHAnsi"/>
          <w:bCs/>
          <w:sz w:val="22"/>
          <w:szCs w:val="22"/>
          <w:lang w:val="fr-FR"/>
        </w:rPr>
      </w:pPr>
      <w:r w:rsidRPr="00746159">
        <w:rPr>
          <w:rFonts w:ascii="Calibri" w:eastAsia="Calibri" w:hAnsi="Calibri" w:cs="Calibri"/>
          <w:bCs/>
          <w:sz w:val="22"/>
          <w:szCs w:val="22"/>
          <w:bdr w:val="nil"/>
          <w:lang w:val="fr-FR"/>
        </w:rPr>
        <w:t>No</w:t>
      </w:r>
      <w:r w:rsidR="00341C23" w:rsidRPr="00746159">
        <w:rPr>
          <w:rFonts w:ascii="Calibri" w:eastAsia="Calibri" w:hAnsi="Calibri" w:cs="Calibri"/>
          <w:bCs/>
          <w:sz w:val="22"/>
          <w:szCs w:val="22"/>
          <w:bdr w:val="nil"/>
          <w:lang w:val="fr-FR"/>
        </w:rPr>
        <w:t>n. Le produit doit être contrôlé par un Centre de Service agréé</w:t>
      </w:r>
      <w:r w:rsidRPr="00746159">
        <w:rPr>
          <w:rFonts w:ascii="Calibri" w:eastAsia="Calibri" w:hAnsi="Calibri" w:cs="Calibri"/>
          <w:bCs/>
          <w:sz w:val="22"/>
          <w:szCs w:val="22"/>
          <w:bdr w:val="nil"/>
          <w:lang w:val="fr-FR"/>
        </w:rPr>
        <w:t xml:space="preserve"> de Suunto.</w:t>
      </w:r>
    </w:p>
    <w:p w14:paraId="608101C2" w14:textId="77777777" w:rsidR="00D44947" w:rsidRPr="00746159" w:rsidRDefault="00746159" w:rsidP="00724F29">
      <w:pPr>
        <w:rPr>
          <w:rFonts w:asciiTheme="majorHAnsi" w:hAnsiTheme="majorHAnsi" w:cstheme="majorHAnsi"/>
          <w:b/>
          <w:bCs/>
          <w:sz w:val="22"/>
          <w:szCs w:val="22"/>
          <w:lang w:val="fr-FR"/>
        </w:rPr>
      </w:pPr>
    </w:p>
    <w:p w14:paraId="502D55E7" w14:textId="38C953BC" w:rsidR="00724F29" w:rsidRPr="00746159" w:rsidRDefault="00AB60E1" w:rsidP="00724F29">
      <w:pPr>
        <w:rPr>
          <w:rFonts w:asciiTheme="majorHAnsi" w:hAnsiTheme="majorHAnsi" w:cstheme="majorHAnsi"/>
          <w:b/>
          <w:bCs/>
          <w:color w:val="FF0000"/>
          <w:sz w:val="22"/>
          <w:szCs w:val="22"/>
          <w:lang w:val="fr-FR"/>
        </w:rPr>
      </w:pPr>
      <w:r w:rsidRPr="00746159">
        <w:rPr>
          <w:rFonts w:ascii="Calibri" w:eastAsia="Calibri" w:hAnsi="Calibri" w:cs="Calibri"/>
          <w:b/>
          <w:bCs/>
          <w:sz w:val="22"/>
          <w:szCs w:val="22"/>
          <w:bdr w:val="nil"/>
          <w:lang w:val="fr-FR"/>
        </w:rPr>
        <w:t>Que dois-je faire si je suis en voyage à l'étranger</w:t>
      </w:r>
      <w:r w:rsidR="00C07228" w:rsidRPr="00746159">
        <w:rPr>
          <w:rFonts w:ascii="Calibri" w:eastAsia="Calibri" w:hAnsi="Calibri" w:cs="Calibri"/>
          <w:b/>
          <w:bCs/>
          <w:sz w:val="22"/>
          <w:szCs w:val="22"/>
          <w:bdr w:val="nil"/>
          <w:lang w:val="fr-FR"/>
        </w:rPr>
        <w:t xml:space="preserve"> </w:t>
      </w:r>
      <w:r w:rsidRPr="00746159">
        <w:rPr>
          <w:rFonts w:ascii="Calibri" w:eastAsia="Calibri" w:hAnsi="Calibri" w:cs="Calibri"/>
          <w:b/>
          <w:bCs/>
          <w:sz w:val="22"/>
          <w:szCs w:val="22"/>
          <w:bdr w:val="nil"/>
          <w:lang w:val="fr-FR"/>
        </w:rPr>
        <w:t xml:space="preserve">? </w:t>
      </w:r>
    </w:p>
    <w:p w14:paraId="7645645E" w14:textId="133D8506" w:rsidR="00724F29" w:rsidRPr="00746159" w:rsidRDefault="00AB60E1" w:rsidP="00C07228">
      <w:pPr>
        <w:rPr>
          <w:rFonts w:asciiTheme="majorHAnsi" w:hAnsiTheme="majorHAnsi" w:cstheme="majorHAnsi"/>
          <w:b/>
          <w:bCs/>
          <w:color w:val="FF0000"/>
          <w:sz w:val="22"/>
          <w:szCs w:val="22"/>
          <w:lang w:val="fr-FR"/>
        </w:rPr>
      </w:pPr>
      <w:r w:rsidRPr="00746159">
        <w:rPr>
          <w:rFonts w:ascii="Calibri" w:eastAsia="Calibri" w:hAnsi="Calibri" w:cs="Calibri"/>
          <w:bCs/>
          <w:sz w:val="22"/>
          <w:szCs w:val="22"/>
          <w:bdr w:val="nil"/>
          <w:lang w:val="fr-FR"/>
        </w:rPr>
        <w:t>Apportez votre produit au revendeur local autorisé Suunto ou au Cen</w:t>
      </w:r>
      <w:r w:rsidR="00341C23" w:rsidRPr="00746159">
        <w:rPr>
          <w:rFonts w:ascii="Calibri" w:eastAsia="Calibri" w:hAnsi="Calibri" w:cs="Calibri"/>
          <w:bCs/>
          <w:sz w:val="22"/>
          <w:szCs w:val="22"/>
          <w:bdr w:val="nil"/>
          <w:lang w:val="fr-FR"/>
        </w:rPr>
        <w:t>tre de Service après-vente agréé</w:t>
      </w:r>
      <w:r w:rsidRPr="00746159">
        <w:rPr>
          <w:rFonts w:ascii="Calibri" w:eastAsia="Calibri" w:hAnsi="Calibri" w:cs="Calibri"/>
          <w:bCs/>
          <w:sz w:val="22"/>
          <w:szCs w:val="22"/>
          <w:bdr w:val="nil"/>
          <w:lang w:val="fr-FR"/>
        </w:rPr>
        <w:t xml:space="preserve"> de Suunto pour le contrôle. Vous pouvez aussi utiliser </w:t>
      </w:r>
      <w:r w:rsidR="00C07228" w:rsidRPr="00746159">
        <w:rPr>
          <w:rFonts w:ascii="Calibri" w:eastAsia="Calibri" w:hAnsi="Calibri" w:cs="Calibri"/>
          <w:bCs/>
          <w:sz w:val="22"/>
          <w:szCs w:val="22"/>
          <w:bdr w:val="nil"/>
          <w:lang w:val="fr-FR"/>
        </w:rPr>
        <w:t>la Demande de réparation</w:t>
      </w:r>
      <w:r w:rsidRPr="00746159">
        <w:rPr>
          <w:rFonts w:ascii="Calibri" w:eastAsia="Calibri" w:hAnsi="Calibri" w:cs="Calibri"/>
          <w:bCs/>
          <w:sz w:val="22"/>
          <w:szCs w:val="22"/>
          <w:bdr w:val="nil"/>
          <w:lang w:val="fr-FR"/>
        </w:rPr>
        <w:t xml:space="preserve"> en ligne de Suunto (</w:t>
      </w:r>
      <w:hyperlink r:id="rId14" w:history="1">
        <w:r w:rsidRPr="00746159">
          <w:rPr>
            <w:rFonts w:ascii="Calibri" w:eastAsia="Calibri" w:hAnsi="Calibri" w:cs="Calibri"/>
            <w:bCs/>
            <w:color w:val="0000FF"/>
            <w:sz w:val="22"/>
            <w:szCs w:val="22"/>
            <w:u w:val="single"/>
            <w:bdr w:val="nil"/>
            <w:lang w:val="fr-FR"/>
          </w:rPr>
          <w:t>www.suunto.com/servicerequest</w:t>
        </w:r>
      </w:hyperlink>
      <w:r w:rsidRPr="00746159">
        <w:rPr>
          <w:rFonts w:ascii="Calibri" w:eastAsia="Calibri" w:hAnsi="Calibri" w:cs="Calibri"/>
          <w:bCs/>
          <w:color w:val="1F497D"/>
          <w:sz w:val="22"/>
          <w:szCs w:val="22"/>
          <w:bdr w:val="nil"/>
          <w:lang w:val="fr-FR"/>
        </w:rPr>
        <w:t xml:space="preserve">), </w:t>
      </w:r>
      <w:r w:rsidRPr="00746159">
        <w:rPr>
          <w:rFonts w:ascii="Calibri" w:eastAsia="Calibri" w:hAnsi="Calibri" w:cs="Calibri"/>
          <w:bCs/>
          <w:sz w:val="22"/>
          <w:szCs w:val="22"/>
          <w:bdr w:val="nil"/>
          <w:lang w:val="fr-FR"/>
        </w:rPr>
        <w:t xml:space="preserve"> (</w:t>
      </w:r>
      <w:r w:rsidR="00341C23" w:rsidRPr="00746159">
        <w:rPr>
          <w:rFonts w:ascii="Calibri" w:eastAsia="Calibri" w:hAnsi="Calibri" w:cs="Calibri"/>
          <w:bCs/>
          <w:sz w:val="22"/>
          <w:szCs w:val="22"/>
          <w:bdr w:val="nil"/>
          <w:lang w:val="fr-FR"/>
        </w:rPr>
        <w:t xml:space="preserve">là </w:t>
      </w:r>
      <w:r w:rsidRPr="00746159">
        <w:rPr>
          <w:rFonts w:ascii="Calibri" w:eastAsia="Calibri" w:hAnsi="Calibri" w:cs="Calibri"/>
          <w:bCs/>
          <w:sz w:val="22"/>
          <w:szCs w:val="22"/>
          <w:bdr w:val="nil"/>
          <w:lang w:val="fr-FR"/>
        </w:rPr>
        <w:t>où ce service est disponible)</w:t>
      </w:r>
      <w:r w:rsidRPr="00746159">
        <w:rPr>
          <w:rFonts w:ascii="Calibri" w:eastAsia="Calibri" w:hAnsi="Calibri" w:cs="Calibri"/>
          <w:bCs/>
          <w:color w:val="1F497D"/>
          <w:sz w:val="22"/>
          <w:szCs w:val="22"/>
          <w:bdr w:val="nil"/>
          <w:lang w:val="fr-FR"/>
        </w:rPr>
        <w:t xml:space="preserve"> </w:t>
      </w:r>
      <w:r w:rsidRPr="00746159">
        <w:rPr>
          <w:rFonts w:ascii="Calibri" w:eastAsia="Calibri" w:hAnsi="Calibri" w:cs="Calibri"/>
          <w:bCs/>
          <w:sz w:val="22"/>
          <w:szCs w:val="22"/>
          <w:bdr w:val="nil"/>
          <w:lang w:val="fr-FR"/>
        </w:rPr>
        <w:t>pour demander la collecte et l’envoi du produit pour le contrôle. Vous pouvez aussi contacter l'assistance Suunto (</w:t>
      </w:r>
      <w:hyperlink r:id="rId15" w:history="1">
        <w:r w:rsidRPr="00746159">
          <w:rPr>
            <w:rFonts w:ascii="Calibri" w:eastAsia="Calibri" w:hAnsi="Calibri" w:cs="Calibri"/>
            <w:bCs/>
            <w:color w:val="0000FF"/>
            <w:sz w:val="22"/>
            <w:szCs w:val="22"/>
            <w:u w:val="single"/>
            <w:bdr w:val="nil"/>
            <w:lang w:val="fr-FR"/>
          </w:rPr>
          <w:t>www.suunto.com/support</w:t>
        </w:r>
      </w:hyperlink>
      <w:r w:rsidRPr="00746159">
        <w:rPr>
          <w:rFonts w:ascii="Calibri" w:eastAsia="Calibri" w:hAnsi="Calibri" w:cs="Calibri"/>
          <w:bCs/>
          <w:sz w:val="22"/>
          <w:szCs w:val="22"/>
          <w:bdr w:val="nil"/>
          <w:lang w:val="fr-FR"/>
        </w:rPr>
        <w:t xml:space="preserve">) pour </w:t>
      </w:r>
      <w:r w:rsidR="00C07228" w:rsidRPr="00746159">
        <w:rPr>
          <w:rFonts w:ascii="Calibri" w:eastAsia="Calibri" w:hAnsi="Calibri" w:cs="Calibri"/>
          <w:bCs/>
          <w:sz w:val="22"/>
          <w:szCs w:val="22"/>
          <w:bdr w:val="nil"/>
          <w:lang w:val="fr-FR"/>
        </w:rPr>
        <w:t>davanatge d’</w:t>
      </w:r>
      <w:r w:rsidRPr="00746159">
        <w:rPr>
          <w:rFonts w:ascii="Calibri" w:eastAsia="Calibri" w:hAnsi="Calibri" w:cs="Calibri"/>
          <w:bCs/>
          <w:sz w:val="22"/>
          <w:szCs w:val="22"/>
          <w:bdr w:val="nil"/>
          <w:lang w:val="fr-FR"/>
        </w:rPr>
        <w:t>instructions.</w:t>
      </w:r>
    </w:p>
    <w:p w14:paraId="5F28681A" w14:textId="77777777" w:rsidR="00AA2D07" w:rsidRPr="00746159" w:rsidRDefault="00746159" w:rsidP="00724F29">
      <w:pPr>
        <w:rPr>
          <w:rFonts w:asciiTheme="majorHAnsi" w:hAnsiTheme="majorHAnsi" w:cstheme="majorHAnsi"/>
          <w:b/>
          <w:bCs/>
          <w:sz w:val="22"/>
          <w:szCs w:val="22"/>
          <w:lang w:val="fr-FR"/>
        </w:rPr>
      </w:pPr>
    </w:p>
    <w:p w14:paraId="2C2E9453" w14:textId="77777777" w:rsidR="00831F44" w:rsidRPr="00746159" w:rsidRDefault="00746159" w:rsidP="00EE340E">
      <w:pPr>
        <w:rPr>
          <w:rFonts w:asciiTheme="majorHAnsi" w:hAnsiTheme="majorHAnsi" w:cstheme="majorHAnsi"/>
          <w:b/>
          <w:bCs/>
          <w:sz w:val="22"/>
          <w:szCs w:val="22"/>
          <w:lang w:val="fr-FR"/>
        </w:rPr>
      </w:pPr>
    </w:p>
    <w:p w14:paraId="11FCF6B1" w14:textId="77777777" w:rsidR="00241E52" w:rsidRPr="00746159" w:rsidRDefault="00746159" w:rsidP="00EE340E">
      <w:pPr>
        <w:rPr>
          <w:rFonts w:asciiTheme="majorHAnsi" w:hAnsiTheme="majorHAnsi" w:cstheme="majorHAnsi"/>
          <w:b/>
          <w:bCs/>
          <w:sz w:val="22"/>
          <w:szCs w:val="22"/>
          <w:lang w:val="fr-FR"/>
        </w:rPr>
      </w:pPr>
    </w:p>
    <w:p w14:paraId="3090A32B" w14:textId="77777777" w:rsidR="00241E52" w:rsidRPr="00746159" w:rsidRDefault="00746159" w:rsidP="00EE340E">
      <w:pPr>
        <w:rPr>
          <w:rFonts w:asciiTheme="majorHAnsi" w:hAnsiTheme="majorHAnsi" w:cstheme="majorHAnsi"/>
          <w:b/>
          <w:bCs/>
          <w:sz w:val="22"/>
          <w:szCs w:val="22"/>
          <w:lang w:val="fr-FR"/>
        </w:rPr>
      </w:pPr>
    </w:p>
    <w:sectPr w:rsidR="00241E52" w:rsidRPr="00746159" w:rsidSect="00532C3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2835" w:right="1134" w:bottom="1276" w:left="1134" w:header="709" w:footer="567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C257D" w14:textId="77777777" w:rsidR="00487E0A" w:rsidRDefault="00487E0A">
      <w:pPr>
        <w:spacing w:line="240" w:lineRule="auto"/>
      </w:pPr>
      <w:r>
        <w:separator/>
      </w:r>
    </w:p>
  </w:endnote>
  <w:endnote w:type="continuationSeparator" w:id="0">
    <w:p w14:paraId="5F46113B" w14:textId="77777777" w:rsidR="00487E0A" w:rsidRDefault="00487E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6D192" w14:textId="77777777" w:rsidR="00C07228" w:rsidRDefault="00C0722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2448"/>
      <w:gridCol w:w="4121"/>
      <w:gridCol w:w="3285"/>
    </w:tblGrid>
    <w:tr w:rsidR="00334C75" w14:paraId="737788A0" w14:textId="77777777">
      <w:tc>
        <w:tcPr>
          <w:tcW w:w="2448" w:type="dxa"/>
        </w:tcPr>
        <w:p w14:paraId="2C146057" w14:textId="77777777" w:rsidR="00DE40D6" w:rsidRDefault="00AB60E1" w:rsidP="00895493">
          <w:pPr>
            <w:pStyle w:val="Pieddepage"/>
          </w:pPr>
          <w:r w:rsidRPr="00895493">
            <w:rPr>
              <w:lang w:val="fr-FR"/>
            </w:rPr>
            <w:drawing>
              <wp:anchor distT="0" distB="0" distL="114300" distR="114300" simplePos="0" relativeHeight="251659264" behindDoc="1" locked="1" layoutInCell="1" allowOverlap="1" wp14:anchorId="0050A547" wp14:editId="30E14952">
                <wp:simplePos x="0" y="0"/>
                <wp:positionH relativeFrom="page">
                  <wp:posOffset>-731520</wp:posOffset>
                </wp:positionH>
                <wp:positionV relativeFrom="page">
                  <wp:posOffset>-305435</wp:posOffset>
                </wp:positionV>
                <wp:extent cx="7577455" cy="152400"/>
                <wp:effectExtent l="25400" t="0" r="0" b="0"/>
                <wp:wrapNone/>
                <wp:docPr id="3" name="Picture 3" descr="do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1327652" name="Picture 26" descr="do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745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81532A">
            <w:rPr>
              <w:rFonts w:eastAsia="Arial" w:cs="Arial"/>
              <w:szCs w:val="18"/>
              <w:bdr w:val="nil"/>
              <w:lang w:val="it-IT" w:eastAsia="it-IT"/>
            </w:rPr>
            <w:t>Suunto Oy</w:t>
          </w:r>
        </w:p>
        <w:p w14:paraId="24C0A95F" w14:textId="77777777" w:rsidR="00DE40D6" w:rsidRDefault="00AB60E1" w:rsidP="00895493">
          <w:pPr>
            <w:pStyle w:val="Pieddepage"/>
          </w:pPr>
          <w:r w:rsidRPr="0081532A">
            <w:rPr>
              <w:rFonts w:eastAsia="Arial" w:cs="Arial"/>
              <w:szCs w:val="18"/>
              <w:bdr w:val="nil"/>
              <w:lang w:val="it-IT"/>
            </w:rPr>
            <w:t>Valimotie 7</w:t>
          </w:r>
        </w:p>
        <w:p w14:paraId="0E2E6B18" w14:textId="448299DE" w:rsidR="00DE40D6" w:rsidRDefault="00AB60E1" w:rsidP="00895493">
          <w:pPr>
            <w:pStyle w:val="Pieddepage"/>
          </w:pPr>
          <w:r w:rsidRPr="0081532A">
            <w:rPr>
              <w:rFonts w:eastAsia="Arial" w:cs="Arial"/>
              <w:szCs w:val="18"/>
              <w:bdr w:val="nil"/>
              <w:lang w:val="it-IT"/>
            </w:rPr>
            <w:t>FI-01510 Vantaa, Finland</w:t>
          </w:r>
          <w:r w:rsidR="00C07228">
            <w:rPr>
              <w:rFonts w:eastAsia="Arial" w:cs="Arial"/>
              <w:szCs w:val="18"/>
              <w:bdr w:val="nil"/>
              <w:lang w:val="it-IT"/>
            </w:rPr>
            <w:t>e</w:t>
          </w:r>
        </w:p>
      </w:tc>
      <w:tc>
        <w:tcPr>
          <w:tcW w:w="4121" w:type="dxa"/>
        </w:tcPr>
        <w:p w14:paraId="25CF396F" w14:textId="77777777" w:rsidR="00DE40D6" w:rsidRPr="0081532A" w:rsidRDefault="00AB60E1" w:rsidP="00895493">
          <w:pPr>
            <w:pStyle w:val="Pieddepage"/>
            <w:rPr>
              <w:lang w:val="fr-FR"/>
            </w:rPr>
          </w:pPr>
          <w:r>
            <w:rPr>
              <w:rFonts w:eastAsia="Arial" w:cs="Arial"/>
              <w:szCs w:val="18"/>
              <w:bdr w:val="nil"/>
              <w:lang w:val="fr-FR"/>
            </w:rPr>
            <w:t>Tél. +358 9 875 870</w:t>
          </w:r>
        </w:p>
        <w:p w14:paraId="19DB1644" w14:textId="77777777" w:rsidR="00DE40D6" w:rsidRPr="0081532A" w:rsidRDefault="00AB60E1" w:rsidP="00895493">
          <w:pPr>
            <w:pStyle w:val="Pieddepage"/>
            <w:rPr>
              <w:lang w:val="fr-FR"/>
            </w:rPr>
          </w:pPr>
          <w:r>
            <w:rPr>
              <w:rFonts w:eastAsia="Arial" w:cs="Arial"/>
              <w:szCs w:val="18"/>
              <w:bdr w:val="nil"/>
              <w:lang w:val="fr-FR"/>
            </w:rPr>
            <w:t>www.suunto.com</w:t>
          </w:r>
        </w:p>
        <w:p w14:paraId="04F1F85D" w14:textId="77777777" w:rsidR="00DE40D6" w:rsidRPr="0081532A" w:rsidRDefault="00AB60E1" w:rsidP="00895493">
          <w:pPr>
            <w:pStyle w:val="Pieddepage"/>
            <w:rPr>
              <w:lang w:val="fr-FR"/>
            </w:rPr>
          </w:pPr>
          <w:r>
            <w:rPr>
              <w:rFonts w:eastAsia="Arial" w:cs="Arial"/>
              <w:szCs w:val="18"/>
              <w:bdr w:val="nil"/>
              <w:lang w:val="fr-FR"/>
            </w:rPr>
            <w:t>UNE MARQUE AMER SPORTS</w:t>
          </w:r>
        </w:p>
      </w:tc>
      <w:tc>
        <w:tcPr>
          <w:tcW w:w="3285" w:type="dxa"/>
        </w:tcPr>
        <w:p w14:paraId="51D1AA1A" w14:textId="77777777" w:rsidR="00DE40D6" w:rsidRDefault="00AB60E1" w:rsidP="00895493">
          <w:pPr>
            <w:pStyle w:val="Pieddepag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46159">
            <w:t>2</w:t>
          </w:r>
          <w:r>
            <w:fldChar w:fldCharType="end"/>
          </w:r>
        </w:p>
      </w:tc>
    </w:tr>
  </w:tbl>
  <w:p w14:paraId="4BC15284" w14:textId="77777777" w:rsidR="00DE40D6" w:rsidRPr="000B6249" w:rsidRDefault="00746159" w:rsidP="00895493">
    <w:pPr>
      <w:pStyle w:val="blank"/>
      <w:rPr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2448"/>
      <w:gridCol w:w="4121"/>
      <w:gridCol w:w="3285"/>
    </w:tblGrid>
    <w:tr w:rsidR="00334C75" w14:paraId="7B9A667A" w14:textId="77777777">
      <w:tc>
        <w:tcPr>
          <w:tcW w:w="2448" w:type="dxa"/>
        </w:tcPr>
        <w:p w14:paraId="25B3DE6B" w14:textId="77777777" w:rsidR="00DE40D6" w:rsidRDefault="00AB60E1" w:rsidP="00895493">
          <w:pPr>
            <w:pStyle w:val="Pieddepage"/>
          </w:pPr>
          <w:r w:rsidRPr="0081532A">
            <w:rPr>
              <w:rFonts w:eastAsia="Arial" w:cs="Arial"/>
              <w:szCs w:val="18"/>
              <w:bdr w:val="nil"/>
              <w:lang w:val="it-IT"/>
            </w:rPr>
            <w:t>Suunto Oy</w:t>
          </w:r>
        </w:p>
        <w:p w14:paraId="00688784" w14:textId="77777777" w:rsidR="00DE40D6" w:rsidRDefault="00AB60E1" w:rsidP="00895493">
          <w:pPr>
            <w:pStyle w:val="Pieddepage"/>
          </w:pPr>
          <w:r w:rsidRPr="0081532A">
            <w:rPr>
              <w:rFonts w:eastAsia="Arial" w:cs="Arial"/>
              <w:szCs w:val="18"/>
              <w:bdr w:val="nil"/>
              <w:lang w:val="it-IT"/>
            </w:rPr>
            <w:t>Valimotie 7</w:t>
          </w:r>
        </w:p>
        <w:p w14:paraId="452381DC" w14:textId="77777777" w:rsidR="00DE40D6" w:rsidRDefault="00AB60E1" w:rsidP="00895493">
          <w:pPr>
            <w:pStyle w:val="Pieddepage"/>
          </w:pPr>
          <w:r w:rsidRPr="0081532A">
            <w:rPr>
              <w:rFonts w:eastAsia="Arial" w:cs="Arial"/>
              <w:szCs w:val="18"/>
              <w:bdr w:val="nil"/>
              <w:lang w:val="it-IT"/>
            </w:rPr>
            <w:t>FI-01510 Vantaa, Finland</w:t>
          </w:r>
        </w:p>
      </w:tc>
      <w:tc>
        <w:tcPr>
          <w:tcW w:w="4121" w:type="dxa"/>
        </w:tcPr>
        <w:p w14:paraId="7E39A385" w14:textId="77777777" w:rsidR="00DE40D6" w:rsidRPr="0081532A" w:rsidRDefault="00AB60E1" w:rsidP="00895493">
          <w:pPr>
            <w:pStyle w:val="Pieddepage"/>
            <w:rPr>
              <w:lang w:val="fr-FR"/>
            </w:rPr>
          </w:pPr>
          <w:r>
            <w:rPr>
              <w:rFonts w:eastAsia="Arial" w:cs="Arial"/>
              <w:szCs w:val="18"/>
              <w:bdr w:val="nil"/>
              <w:lang w:val="fr-FR"/>
            </w:rPr>
            <w:t>Tél. +358 9 875 870</w:t>
          </w:r>
        </w:p>
        <w:p w14:paraId="0443224D" w14:textId="77777777" w:rsidR="00DE40D6" w:rsidRPr="0081532A" w:rsidRDefault="00AB60E1" w:rsidP="00895493">
          <w:pPr>
            <w:pStyle w:val="Pieddepage"/>
            <w:rPr>
              <w:lang w:val="fr-FR"/>
            </w:rPr>
          </w:pPr>
          <w:r>
            <w:rPr>
              <w:rFonts w:eastAsia="Arial" w:cs="Arial"/>
              <w:szCs w:val="18"/>
              <w:bdr w:val="nil"/>
              <w:lang w:val="fr-FR"/>
            </w:rPr>
            <w:t>www.suunto.com</w:t>
          </w:r>
        </w:p>
        <w:p w14:paraId="1E87968D" w14:textId="77777777" w:rsidR="00DE40D6" w:rsidRPr="0081532A" w:rsidRDefault="00AB60E1" w:rsidP="00895493">
          <w:pPr>
            <w:pStyle w:val="Pieddepage"/>
            <w:rPr>
              <w:lang w:val="fr-FR"/>
            </w:rPr>
          </w:pPr>
          <w:r>
            <w:rPr>
              <w:rFonts w:eastAsia="Arial" w:cs="Arial"/>
              <w:szCs w:val="18"/>
              <w:bdr w:val="nil"/>
              <w:lang w:val="fr-FR"/>
            </w:rPr>
            <w:t>UNE MARQUE AMER SPORTS</w:t>
          </w:r>
        </w:p>
      </w:tc>
      <w:tc>
        <w:tcPr>
          <w:tcW w:w="3285" w:type="dxa"/>
        </w:tcPr>
        <w:p w14:paraId="52A76A00" w14:textId="77777777" w:rsidR="00DE40D6" w:rsidRDefault="00AB60E1" w:rsidP="00895493">
          <w:pPr>
            <w:pStyle w:val="Pieddepag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6D5A4669" w14:textId="77777777" w:rsidR="00DE40D6" w:rsidRDefault="00AB60E1" w:rsidP="00895493">
    <w:pPr>
      <w:pStyle w:val="blank"/>
    </w:pPr>
    <w:r>
      <w:rPr>
        <w:lang w:val="fr-FR"/>
      </w:rPr>
      <w:drawing>
        <wp:anchor distT="0" distB="0" distL="114300" distR="114300" simplePos="0" relativeHeight="251658240" behindDoc="1" locked="1" layoutInCell="1" allowOverlap="1" wp14:anchorId="483CD6F5" wp14:editId="610F4434">
          <wp:simplePos x="0" y="0"/>
          <wp:positionH relativeFrom="page">
            <wp:align>center</wp:align>
          </wp:positionH>
          <wp:positionV relativeFrom="page">
            <wp:posOffset>9613265</wp:posOffset>
          </wp:positionV>
          <wp:extent cx="7560310" cy="153035"/>
          <wp:effectExtent l="25400" t="0" r="8890" b="0"/>
          <wp:wrapNone/>
          <wp:docPr id="26" name="Picture 26" descr="do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228767" name="Picture 26" descr="dot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3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B4C2028" w14:textId="77777777" w:rsidR="00DE40D6" w:rsidRDefault="00746159" w:rsidP="00895493">
    <w:pPr>
      <w:pStyle w:val="blank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8027B" w14:textId="77777777" w:rsidR="00487E0A" w:rsidRDefault="00487E0A">
      <w:pPr>
        <w:spacing w:line="240" w:lineRule="auto"/>
      </w:pPr>
      <w:r>
        <w:separator/>
      </w:r>
    </w:p>
  </w:footnote>
  <w:footnote w:type="continuationSeparator" w:id="0">
    <w:p w14:paraId="0E8CD51F" w14:textId="77777777" w:rsidR="00487E0A" w:rsidRDefault="00487E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8E15A" w14:textId="77777777" w:rsidR="00C07228" w:rsidRDefault="00C0722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5011B" w14:textId="77777777" w:rsidR="00DE40D6" w:rsidRDefault="00AB60E1" w:rsidP="00895493">
    <w:pPr>
      <w:pStyle w:val="En-tte"/>
      <w:ind w:right="360"/>
      <w:jc w:val="left"/>
    </w:pPr>
    <w:r>
      <w:rPr>
        <w:lang w:val="fr-FR"/>
      </w:rPr>
      <w:drawing>
        <wp:anchor distT="0" distB="0" distL="114300" distR="114300" simplePos="0" relativeHeight="251661312" behindDoc="1" locked="0" layoutInCell="1" allowOverlap="1" wp14:anchorId="40D665CE" wp14:editId="7C0C561E">
          <wp:simplePos x="0" y="0"/>
          <wp:positionH relativeFrom="column">
            <wp:posOffset>-457200</wp:posOffset>
          </wp:positionH>
          <wp:positionV relativeFrom="paragraph">
            <wp:posOffset>-85725</wp:posOffset>
          </wp:positionV>
          <wp:extent cx="6984365" cy="1219200"/>
          <wp:effectExtent l="25400" t="0" r="635" b="0"/>
          <wp:wrapNone/>
          <wp:docPr id="6" name="Picture 6" descr="CLIENTS:Suunto:_CI:_templates:Suunto letterhead:Suunto header-RGB-13081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3850818" name="Picture 2" descr="CLIENTS:Suunto:_CI:_templates:Suunto letterhead:Suunto header-RGB-13081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8436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57DE6" w14:textId="77777777" w:rsidR="00DE40D6" w:rsidRPr="00582C12" w:rsidRDefault="00AB60E1" w:rsidP="00895493">
    <w:pPr>
      <w:pStyle w:val="En-tte"/>
    </w:pPr>
    <w:r>
      <w:rPr>
        <w:lang w:val="fr-FR"/>
      </w:rPr>
      <w:drawing>
        <wp:anchor distT="0" distB="0" distL="114300" distR="114300" simplePos="0" relativeHeight="251660288" behindDoc="1" locked="0" layoutInCell="1" allowOverlap="1" wp14:anchorId="4DC68EEE" wp14:editId="556614E7">
          <wp:simplePos x="0" y="0"/>
          <wp:positionH relativeFrom="column">
            <wp:posOffset>-342900</wp:posOffset>
          </wp:positionH>
          <wp:positionV relativeFrom="paragraph">
            <wp:posOffset>-85725</wp:posOffset>
          </wp:positionV>
          <wp:extent cx="6892078" cy="1219200"/>
          <wp:effectExtent l="25400" t="0" r="0" b="0"/>
          <wp:wrapNone/>
          <wp:docPr id="5" name="Picture 1" descr="CLIENTS:Suunto:_CI:_templates:Suunto letterhead:Suunto header-RGB-1308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743958" name="Picture 1" descr="CLIENTS:Suunto:_CI:_templates:Suunto letterhead:Suunto header-RGB-13081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92078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75926"/>
    <w:multiLevelType w:val="hybridMultilevel"/>
    <w:tmpl w:val="54C8F6E6"/>
    <w:lvl w:ilvl="0" w:tplc="7D8A93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4640770" w:tentative="1">
      <w:start w:val="1"/>
      <w:numFmt w:val="lowerLetter"/>
      <w:lvlText w:val="%2."/>
      <w:lvlJc w:val="left"/>
      <w:pPr>
        <w:ind w:left="1440" w:hanging="360"/>
      </w:pPr>
    </w:lvl>
    <w:lvl w:ilvl="2" w:tplc="CEF4E3B0" w:tentative="1">
      <w:start w:val="1"/>
      <w:numFmt w:val="lowerRoman"/>
      <w:lvlText w:val="%3."/>
      <w:lvlJc w:val="right"/>
      <w:pPr>
        <w:ind w:left="2160" w:hanging="180"/>
      </w:pPr>
    </w:lvl>
    <w:lvl w:ilvl="3" w:tplc="959C2356" w:tentative="1">
      <w:start w:val="1"/>
      <w:numFmt w:val="decimal"/>
      <w:lvlText w:val="%4."/>
      <w:lvlJc w:val="left"/>
      <w:pPr>
        <w:ind w:left="2880" w:hanging="360"/>
      </w:pPr>
    </w:lvl>
    <w:lvl w:ilvl="4" w:tplc="0F326FCA" w:tentative="1">
      <w:start w:val="1"/>
      <w:numFmt w:val="lowerLetter"/>
      <w:lvlText w:val="%5."/>
      <w:lvlJc w:val="left"/>
      <w:pPr>
        <w:ind w:left="3600" w:hanging="360"/>
      </w:pPr>
    </w:lvl>
    <w:lvl w:ilvl="5" w:tplc="2C623504" w:tentative="1">
      <w:start w:val="1"/>
      <w:numFmt w:val="lowerRoman"/>
      <w:lvlText w:val="%6."/>
      <w:lvlJc w:val="right"/>
      <w:pPr>
        <w:ind w:left="4320" w:hanging="180"/>
      </w:pPr>
    </w:lvl>
    <w:lvl w:ilvl="6" w:tplc="4094B876" w:tentative="1">
      <w:start w:val="1"/>
      <w:numFmt w:val="decimal"/>
      <w:lvlText w:val="%7."/>
      <w:lvlJc w:val="left"/>
      <w:pPr>
        <w:ind w:left="5040" w:hanging="360"/>
      </w:pPr>
    </w:lvl>
    <w:lvl w:ilvl="7" w:tplc="FCBC845A" w:tentative="1">
      <w:start w:val="1"/>
      <w:numFmt w:val="lowerLetter"/>
      <w:lvlText w:val="%8."/>
      <w:lvlJc w:val="left"/>
      <w:pPr>
        <w:ind w:left="5760" w:hanging="360"/>
      </w:pPr>
    </w:lvl>
    <w:lvl w:ilvl="8" w:tplc="E37495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032B8"/>
    <w:multiLevelType w:val="hybridMultilevel"/>
    <w:tmpl w:val="D0B2FB18"/>
    <w:lvl w:ilvl="0" w:tplc="DC66E2D0">
      <w:start w:val="1"/>
      <w:numFmt w:val="bullet"/>
      <w:pStyle w:val="Bulleted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D69A52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276247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EE21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5C83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1AF0E7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3AD8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1C3E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B47C7F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C3529"/>
    <w:multiLevelType w:val="hybridMultilevel"/>
    <w:tmpl w:val="5BC0388E"/>
    <w:lvl w:ilvl="0" w:tplc="CB2AC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D0E6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C6FE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096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E808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FCB8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FE95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DA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E84A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129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75"/>
    <w:rsid w:val="00004BD4"/>
    <w:rsid w:val="000259E6"/>
    <w:rsid w:val="000E7C82"/>
    <w:rsid w:val="00334C75"/>
    <w:rsid w:val="00341C23"/>
    <w:rsid w:val="00487E0A"/>
    <w:rsid w:val="00746159"/>
    <w:rsid w:val="007904CB"/>
    <w:rsid w:val="007C630C"/>
    <w:rsid w:val="0081532A"/>
    <w:rsid w:val="00846718"/>
    <w:rsid w:val="008620CC"/>
    <w:rsid w:val="00AB60E1"/>
    <w:rsid w:val="00B968CA"/>
    <w:rsid w:val="00C07228"/>
    <w:rsid w:val="00CD7848"/>
    <w:rsid w:val="00FE5EE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282FFF"/>
  <w15:docId w15:val="{2B4368BE-815F-4247-B085-2C2B0BF4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3E8"/>
    <w:pPr>
      <w:spacing w:line="220" w:lineRule="atLeast"/>
    </w:pPr>
    <w:rPr>
      <w:rFonts w:ascii="Arial" w:hAnsi="Arial"/>
      <w:noProof/>
      <w:sz w:val="18"/>
      <w:lang w:val="fi-FI" w:eastAsia="zh-CN"/>
    </w:rPr>
  </w:style>
  <w:style w:type="paragraph" w:styleId="Titre1">
    <w:name w:val="heading 1"/>
    <w:basedOn w:val="Normal"/>
    <w:next w:val="Normal"/>
    <w:qFormat/>
    <w:rsid w:val="001B4B25"/>
    <w:pPr>
      <w:keepNext/>
      <w:spacing w:line="440" w:lineRule="atLeast"/>
      <w:outlineLvl w:val="0"/>
    </w:pPr>
    <w:rPr>
      <w:rFonts w:cs="Arial"/>
      <w:b/>
      <w:bCs/>
      <w:caps/>
      <w:kern w:val="32"/>
      <w:sz w:val="36"/>
      <w:szCs w:val="32"/>
    </w:rPr>
  </w:style>
  <w:style w:type="paragraph" w:styleId="Titre2">
    <w:name w:val="heading 2"/>
    <w:basedOn w:val="Normal"/>
    <w:next w:val="Normal"/>
    <w:link w:val="Titre2Car"/>
    <w:qFormat/>
    <w:rsid w:val="001B4B25"/>
    <w:pPr>
      <w:keepNext/>
      <w:spacing w:line="320" w:lineRule="atLeast"/>
      <w:outlineLvl w:val="1"/>
    </w:pPr>
    <w:rPr>
      <w:rFonts w:cs="Arial"/>
      <w:b/>
      <w:bCs/>
      <w:iCs/>
      <w:sz w:val="26"/>
      <w:szCs w:val="28"/>
    </w:rPr>
  </w:style>
  <w:style w:type="paragraph" w:styleId="Titre3">
    <w:name w:val="heading 3"/>
    <w:basedOn w:val="Normal"/>
    <w:next w:val="Normal"/>
    <w:link w:val="Titre3Car"/>
    <w:qFormat/>
    <w:rsid w:val="001B4B25"/>
    <w:pPr>
      <w:keepNext/>
      <w:outlineLvl w:val="2"/>
    </w:pPr>
    <w:rPr>
      <w:rFonts w:cs="Arial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845EB5"/>
    <w:pPr>
      <w:spacing w:line="240" w:lineRule="auto"/>
    </w:pPr>
    <w:rPr>
      <w:rFonts w:ascii="Lucida Grande" w:hAnsi="Lucida Grande"/>
      <w:szCs w:val="18"/>
    </w:rPr>
  </w:style>
  <w:style w:type="character" w:customStyle="1" w:styleId="BalloonTextChar">
    <w:name w:val="Balloon Text Char"/>
    <w:basedOn w:val="Policepardfaut"/>
    <w:uiPriority w:val="99"/>
    <w:semiHidden/>
    <w:rsid w:val="00091425"/>
    <w:rPr>
      <w:rFonts w:ascii="Lucida Grande" w:hAnsi="Lucida Grande"/>
      <w:sz w:val="18"/>
      <w:szCs w:val="18"/>
    </w:rPr>
  </w:style>
  <w:style w:type="character" w:customStyle="1" w:styleId="BalloonTextChar0">
    <w:name w:val="Balloon Text Char_0"/>
    <w:basedOn w:val="Policepardfaut"/>
    <w:uiPriority w:val="99"/>
    <w:semiHidden/>
    <w:rsid w:val="005A6264"/>
    <w:rPr>
      <w:rFonts w:ascii="Lucida Grande" w:hAnsi="Lucida Grande"/>
      <w:sz w:val="18"/>
      <w:szCs w:val="18"/>
    </w:rPr>
  </w:style>
  <w:style w:type="character" w:customStyle="1" w:styleId="BalloonTextChar1">
    <w:name w:val="Balloon Text Char_1"/>
    <w:basedOn w:val="Policepardfaut"/>
    <w:uiPriority w:val="99"/>
    <w:semiHidden/>
    <w:rsid w:val="005A6264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Policepardfaut"/>
    <w:uiPriority w:val="99"/>
    <w:semiHidden/>
    <w:rsid w:val="00E00916"/>
    <w:rPr>
      <w:rFonts w:ascii="Lucida Grande" w:hAnsi="Lucida Grande"/>
      <w:sz w:val="18"/>
      <w:szCs w:val="18"/>
    </w:rPr>
  </w:style>
  <w:style w:type="character" w:customStyle="1" w:styleId="BalloonTextChar2">
    <w:name w:val="Balloon Text Char_2"/>
    <w:basedOn w:val="Policepardfaut"/>
    <w:uiPriority w:val="99"/>
    <w:semiHidden/>
    <w:rsid w:val="005A6264"/>
    <w:rPr>
      <w:rFonts w:ascii="Lucida Grande" w:hAnsi="Lucida Grande"/>
      <w:sz w:val="18"/>
      <w:szCs w:val="18"/>
    </w:rPr>
  </w:style>
  <w:style w:type="character" w:customStyle="1" w:styleId="Titre2Car">
    <w:name w:val="Titre 2 Car"/>
    <w:basedOn w:val="Policepardfaut"/>
    <w:link w:val="Titre2"/>
    <w:rsid w:val="001B4B25"/>
    <w:rPr>
      <w:rFonts w:ascii="Arial" w:eastAsia="SimSun" w:hAnsi="Arial" w:cs="Arial"/>
      <w:b/>
      <w:bCs/>
      <w:iCs/>
      <w:noProof/>
      <w:sz w:val="26"/>
      <w:szCs w:val="28"/>
      <w:lang w:val="fi-FI" w:eastAsia="zh-CN" w:bidi="ar-SA"/>
    </w:rPr>
  </w:style>
  <w:style w:type="paragraph" w:styleId="En-tte">
    <w:name w:val="header"/>
    <w:basedOn w:val="Normal"/>
    <w:rsid w:val="001B4B25"/>
    <w:pPr>
      <w:jc w:val="right"/>
    </w:pPr>
    <w:rPr>
      <w:b/>
    </w:rPr>
  </w:style>
  <w:style w:type="paragraph" w:styleId="Pieddepage">
    <w:name w:val="footer"/>
    <w:basedOn w:val="Normal"/>
    <w:autoRedefine/>
    <w:rsid w:val="002049A6"/>
    <w:pPr>
      <w:spacing w:line="240" w:lineRule="auto"/>
    </w:pPr>
  </w:style>
  <w:style w:type="table" w:styleId="Grilledutableau">
    <w:name w:val="Table Grid"/>
    <w:basedOn w:val="TableauNormal"/>
    <w:rsid w:val="002049A6"/>
    <w:pPr>
      <w:spacing w:line="220" w:lineRule="atLeast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ed">
    <w:name w:val="Bulleted"/>
    <w:basedOn w:val="Normal"/>
    <w:rsid w:val="001B4B25"/>
    <w:pPr>
      <w:numPr>
        <w:numId w:val="1"/>
      </w:numPr>
      <w:tabs>
        <w:tab w:val="left" w:pos="284"/>
      </w:tabs>
    </w:pPr>
  </w:style>
  <w:style w:type="paragraph" w:customStyle="1" w:styleId="blank">
    <w:name w:val="blank"/>
    <w:basedOn w:val="Pieddepage"/>
    <w:rsid w:val="0076016B"/>
    <w:rPr>
      <w:sz w:val="2"/>
    </w:rPr>
  </w:style>
  <w:style w:type="character" w:styleId="Lienhypertexte">
    <w:name w:val="Hyperlink"/>
    <w:basedOn w:val="Policepardfaut"/>
    <w:uiPriority w:val="99"/>
    <w:unhideWhenUsed/>
    <w:rsid w:val="00712A24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rsid w:val="00A153AB"/>
    <w:rPr>
      <w:rFonts w:ascii="Arial" w:hAnsi="Arial" w:cs="Arial"/>
      <w:b/>
      <w:bCs/>
      <w:noProof/>
      <w:sz w:val="18"/>
      <w:szCs w:val="26"/>
      <w:lang w:val="fi-FI" w:eastAsia="zh-CN"/>
    </w:rPr>
  </w:style>
  <w:style w:type="paragraph" w:styleId="Paragraphedeliste">
    <w:name w:val="List Paragraph"/>
    <w:basedOn w:val="Normal"/>
    <w:uiPriority w:val="34"/>
    <w:qFormat/>
    <w:rsid w:val="0052144E"/>
    <w:pPr>
      <w:ind w:left="720"/>
      <w:contextualSpacing/>
    </w:pPr>
  </w:style>
  <w:style w:type="paragraph" w:styleId="NormalWeb">
    <w:name w:val="Normal (Web)"/>
    <w:basedOn w:val="Normal"/>
    <w:uiPriority w:val="99"/>
    <w:rsid w:val="00545548"/>
    <w:pPr>
      <w:spacing w:beforeLines="1" w:afterLines="1" w:line="240" w:lineRule="auto"/>
    </w:pPr>
    <w:rPr>
      <w:rFonts w:ascii="Times" w:hAnsi="Times"/>
      <w:noProof w:val="0"/>
      <w:sz w:val="20"/>
      <w:szCs w:val="20"/>
      <w:lang w:val="en-GB" w:eastAsia="en-US"/>
    </w:rPr>
  </w:style>
  <w:style w:type="character" w:styleId="lev">
    <w:name w:val="Strong"/>
    <w:basedOn w:val="Policepardfaut"/>
    <w:uiPriority w:val="22"/>
    <w:rsid w:val="00545548"/>
    <w:rPr>
      <w:b/>
    </w:rPr>
  </w:style>
  <w:style w:type="character" w:styleId="Marquedecommentaire">
    <w:name w:val="annotation reference"/>
    <w:basedOn w:val="Policepardfaut"/>
    <w:rsid w:val="00845EB5"/>
    <w:rPr>
      <w:sz w:val="18"/>
      <w:szCs w:val="18"/>
    </w:rPr>
  </w:style>
  <w:style w:type="paragraph" w:styleId="Commentaire">
    <w:name w:val="annotation text"/>
    <w:basedOn w:val="Normal"/>
    <w:link w:val="CommentaireCar"/>
    <w:rsid w:val="00845EB5"/>
    <w:pPr>
      <w:spacing w:line="240" w:lineRule="auto"/>
    </w:pPr>
    <w:rPr>
      <w:sz w:val="24"/>
    </w:rPr>
  </w:style>
  <w:style w:type="character" w:customStyle="1" w:styleId="CommentaireCar">
    <w:name w:val="Commentaire Car"/>
    <w:basedOn w:val="Policepardfaut"/>
    <w:link w:val="Commentaire"/>
    <w:rsid w:val="00845EB5"/>
    <w:rPr>
      <w:rFonts w:ascii="Arial" w:hAnsi="Arial"/>
      <w:noProof/>
      <w:sz w:val="24"/>
      <w:szCs w:val="24"/>
      <w:lang w:val="fi-FI" w:eastAsia="zh-CN"/>
    </w:rPr>
  </w:style>
  <w:style w:type="paragraph" w:styleId="Objetducommentaire">
    <w:name w:val="annotation subject"/>
    <w:basedOn w:val="Commentaire"/>
    <w:next w:val="Commentaire"/>
    <w:link w:val="ObjetducommentaireCar"/>
    <w:rsid w:val="00845EB5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rsid w:val="00845EB5"/>
    <w:rPr>
      <w:rFonts w:ascii="Arial" w:hAnsi="Arial"/>
      <w:b/>
      <w:bCs/>
      <w:noProof/>
      <w:sz w:val="24"/>
      <w:szCs w:val="24"/>
      <w:lang w:val="fi-FI" w:eastAsia="zh-CN"/>
    </w:rPr>
  </w:style>
  <w:style w:type="character" w:customStyle="1" w:styleId="TextedebullesCar">
    <w:name w:val="Texte de bulles Car"/>
    <w:basedOn w:val="Policepardfaut"/>
    <w:link w:val="Textedebulles"/>
    <w:rsid w:val="00845EB5"/>
    <w:rPr>
      <w:rFonts w:ascii="Lucida Grande" w:hAnsi="Lucida Grande"/>
      <w:noProof/>
      <w:sz w:val="18"/>
      <w:szCs w:val="18"/>
      <w:lang w:val="fi-FI" w:eastAsia="zh-CN"/>
    </w:rPr>
  </w:style>
  <w:style w:type="character" w:styleId="Lienhypertextesuivivisit">
    <w:name w:val="FollowedHyperlink"/>
    <w:basedOn w:val="Policepardfaut"/>
    <w:rsid w:val="00735EC3"/>
    <w:rPr>
      <w:color w:val="800080" w:themeColor="followedHyperlink"/>
      <w:u w:val="single"/>
    </w:rPr>
  </w:style>
  <w:style w:type="paragraph" w:styleId="Notedebasdepage">
    <w:name w:val="footnote text"/>
    <w:basedOn w:val="Normal"/>
    <w:link w:val="NotedebasdepageCar"/>
    <w:rsid w:val="000D77E4"/>
    <w:pPr>
      <w:spacing w:line="240" w:lineRule="auto"/>
    </w:pPr>
    <w:rPr>
      <w:sz w:val="24"/>
    </w:rPr>
  </w:style>
  <w:style w:type="character" w:customStyle="1" w:styleId="NotedebasdepageCar">
    <w:name w:val="Note de bas de page Car"/>
    <w:basedOn w:val="Policepardfaut"/>
    <w:link w:val="Notedebasdepage"/>
    <w:rsid w:val="000D77E4"/>
    <w:rPr>
      <w:rFonts w:ascii="Arial" w:hAnsi="Arial"/>
      <w:noProof/>
      <w:lang w:val="fi-FI" w:eastAsia="zh-CN"/>
    </w:rPr>
  </w:style>
  <w:style w:type="character" w:styleId="Appelnotedebasdep">
    <w:name w:val="footnote reference"/>
    <w:basedOn w:val="Policepardfaut"/>
    <w:rsid w:val="000D77E4"/>
    <w:rPr>
      <w:vertAlign w:val="superscript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1008B8"/>
    <w:pPr>
      <w:spacing w:line="240" w:lineRule="auto"/>
      <w:ind w:left="720"/>
    </w:pPr>
    <w:rPr>
      <w:rFonts w:eastAsiaTheme="minorHAnsi" w:cs="Arial"/>
      <w:noProof w:val="0"/>
      <w:sz w:val="24"/>
      <w:lang w:eastAsia="fi-FI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1008B8"/>
    <w:rPr>
      <w:rFonts w:ascii="Arial" w:eastAsiaTheme="minorHAnsi" w:hAnsi="Arial" w:cs="Arial"/>
      <w:lang w:val="fi-FI" w:eastAsia="fi-FI"/>
    </w:rPr>
  </w:style>
  <w:style w:type="character" w:customStyle="1" w:styleId="shorttext">
    <w:name w:val="short_text"/>
    <w:basedOn w:val="Policepardfaut"/>
    <w:rsid w:val="00831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uunto.com/mysuunto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://www.suunto.com/servicerequest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suunto.com/support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suunto.com/servicereques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adf4f732-c6bf-4ad0-8b05-ead493182ca3">SD5000-33-137</_dlc_DocId>
    <_dlc_DocIdUrl xmlns="adf4f732-c6bf-4ad0-8b05-ead493182ca3">
      <Url>http://satama/product/maintenance/maintain/_layouts/DocIdRedir.aspx?ID=SD5000-33-137</Url>
      <Description>SD5000-33-137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8D1E9A32795F4ABD11CCED06C17372" ma:contentTypeVersion="8" ma:contentTypeDescription="Create a new document." ma:contentTypeScope="" ma:versionID="3bb246edc8cadbc7d7ae2ea4f239b44d">
  <xsd:schema xmlns:xsd="http://www.w3.org/2001/XMLSchema" xmlns:xs="http://www.w3.org/2001/XMLSchema" xmlns:p="http://schemas.microsoft.com/office/2006/metadata/properties" xmlns:ns2="adf4f732-c6bf-4ad0-8b05-ead493182ca3" targetNamespace="http://schemas.microsoft.com/office/2006/metadata/properties" ma:root="true" ma:fieldsID="c8d90657ea9fdcccf1b148858a870029" ns2:_="">
    <xsd:import namespace="adf4f732-c6bf-4ad0-8b05-ead493182c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4f732-c6bf-4ad0-8b05-ead493182ca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0ACB5-6E1A-471F-BE2C-AC6677D797EB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df4f732-c6bf-4ad0-8b05-ead493182ca3"/>
  </ds:schemaRefs>
</ds:datastoreItem>
</file>

<file path=customXml/itemProps2.xml><?xml version="1.0" encoding="utf-8"?>
<ds:datastoreItem xmlns:ds="http://schemas.openxmlformats.org/officeDocument/2006/customXml" ds:itemID="{64F26C33-17F0-48AB-A647-44802549498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B0E61FB-5E46-484F-B81C-B1D216B47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f4f732-c6bf-4ad0-8b05-ead493182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628817-D8BF-4721-B26B-5B8BA514DE4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1C964E7-8A65-4EA3-A87B-A6E654973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716</Words>
  <Characters>3939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SUUNTO</vt:lpstr>
      <vt:lpstr>SUUNTO</vt:lpstr>
    </vt:vector>
  </TitlesOfParts>
  <Manager>Poickeus</Manager>
  <Company>grow.</Company>
  <LinksUpToDate>false</LinksUpToDate>
  <CharactersWithSpaces>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SUUNTO</dc:title>
  <dc:subject>newsletter</dc:subject>
  <dc:creator/>
  <cp:lastModifiedBy>Ludivine ESTREMS</cp:lastModifiedBy>
  <cp:revision>19</cp:revision>
  <cp:lastPrinted>2013-03-27T07:30:00Z</cp:lastPrinted>
  <dcterms:created xsi:type="dcterms:W3CDTF">2017-06-19T13:41:00Z</dcterms:created>
  <dcterms:modified xsi:type="dcterms:W3CDTF">2017-06-29T08:31:00Z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0x010100D48D1E9A32795F4ABD11CCED06C17372</vt:lpwstr>
  </property>
  <property fmtid="{D5CDD505-2E9C-101B-9397-08002B2CF9AE}" pid="3" name="_dlc_DocIdItemGuid">
    <vt:lpwstr>0ec8a031-043d-4676-83c5-ad84f1a3c264</vt:lpwstr>
  </property>
</Properties>
</file>